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DE" w:rsidRDefault="00D82A18" w:rsidP="00EA1ADE">
      <w:pPr>
        <w:spacing w:line="360" w:lineRule="exact"/>
        <w:ind w:left="181" w:hanging="181"/>
        <w:jc w:val="both"/>
        <w:rPr>
          <w:sz w:val="28"/>
          <w:szCs w:val="28"/>
        </w:rPr>
      </w:pPr>
      <w:r>
        <w:rPr>
          <w:sz w:val="28"/>
          <w:szCs w:val="28"/>
        </w:rPr>
        <w:t>WKB</w:t>
      </w:r>
      <w:r w:rsidR="00A128C0">
        <w:rPr>
          <w:sz w:val="28"/>
          <w:szCs w:val="28"/>
        </w:rPr>
        <w:t xml:space="preserve"> 271.</w:t>
      </w:r>
      <w:r w:rsidR="00E01AB4">
        <w:rPr>
          <w:sz w:val="28"/>
          <w:szCs w:val="28"/>
        </w:rPr>
        <w:t>2</w:t>
      </w:r>
      <w:r w:rsidR="00CB2930">
        <w:rPr>
          <w:sz w:val="28"/>
          <w:szCs w:val="28"/>
        </w:rPr>
        <w:t>.2020</w:t>
      </w:r>
    </w:p>
    <w:p w:rsidR="00EA1ADE" w:rsidRDefault="00EA1ADE" w:rsidP="00EA1ADE">
      <w:pPr>
        <w:spacing w:line="360" w:lineRule="exact"/>
        <w:ind w:left="180" w:hanging="180"/>
        <w:jc w:val="both"/>
        <w:rPr>
          <w:sz w:val="28"/>
          <w:szCs w:val="28"/>
        </w:rPr>
      </w:pPr>
    </w:p>
    <w:p w:rsidR="00EA1ADE" w:rsidRDefault="00EA1ADE" w:rsidP="00C55423">
      <w:pPr>
        <w:spacing w:line="360" w:lineRule="exact"/>
        <w:jc w:val="both"/>
      </w:pPr>
    </w:p>
    <w:p w:rsidR="00C55423" w:rsidRDefault="00EA1ADE" w:rsidP="00C55423">
      <w:pPr>
        <w:spacing w:after="720" w:line="360" w:lineRule="exac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SPECYFIKACJA ISTOTNYCH WARUNKÓW ZAMÓWIENIA</w:t>
      </w:r>
    </w:p>
    <w:p w:rsidR="00D82A18" w:rsidRDefault="00C55423" w:rsidP="00D82A18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Nazwa zadani</w:t>
      </w:r>
      <w:r w:rsidR="00D82A18">
        <w:rPr>
          <w:b/>
          <w:sz w:val="32"/>
          <w:szCs w:val="28"/>
        </w:rPr>
        <w:t xml:space="preserve">a: </w:t>
      </w:r>
    </w:p>
    <w:p w:rsidR="00CB2930" w:rsidRDefault="00E01AB4" w:rsidP="00D82A1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</w:rPr>
        <w:t>Budowa 8 miejsc odpoczynku dla rowerzystów i innych podróżnych składających się        z obiektów małej architektury</w:t>
      </w:r>
      <w:r w:rsidR="00CB2930" w:rsidRPr="00CB2930">
        <w:rPr>
          <w:b/>
          <w:bCs/>
          <w:sz w:val="28"/>
          <w:szCs w:val="28"/>
        </w:rPr>
        <w:t>”.</w:t>
      </w:r>
    </w:p>
    <w:p w:rsidR="000E2B89" w:rsidRDefault="000E2B89" w:rsidP="00D82A18">
      <w:pPr>
        <w:jc w:val="both"/>
        <w:rPr>
          <w:b/>
          <w:sz w:val="28"/>
          <w:szCs w:val="28"/>
        </w:rPr>
      </w:pPr>
    </w:p>
    <w:p w:rsidR="00291244" w:rsidRPr="00291244" w:rsidRDefault="00291244" w:rsidP="00D82A18">
      <w:pPr>
        <w:jc w:val="both"/>
        <w:rPr>
          <w:sz w:val="28"/>
          <w:szCs w:val="28"/>
        </w:rPr>
      </w:pPr>
      <w:r w:rsidRPr="00291244">
        <w:rPr>
          <w:sz w:val="28"/>
          <w:szCs w:val="28"/>
        </w:rPr>
        <w:t>Zadanie realizowane w ramach projektu:</w:t>
      </w:r>
    </w:p>
    <w:p w:rsidR="000E2B89" w:rsidRDefault="00E45661" w:rsidP="000E2B89">
      <w:pPr>
        <w:rPr>
          <w:sz w:val="22"/>
          <w:szCs w:val="22"/>
        </w:rPr>
      </w:pPr>
      <w:r>
        <w:t>„</w:t>
      </w:r>
      <w:bookmarkStart w:id="0" w:name="_GoBack"/>
      <w:bookmarkEnd w:id="0"/>
      <w:r w:rsidR="000E2B89">
        <w:t xml:space="preserve">Rowerem po szlaku atrakcji regionu” </w:t>
      </w:r>
    </w:p>
    <w:p w:rsidR="000E2B89" w:rsidRDefault="000E2B89" w:rsidP="000E2B89">
      <w:r>
        <w:t>„Fundusz Mikroprojektów 2014-2020 w Euroregionie Silesia” w ramach Europejskiego Funduszu Rozwoju Regionalnego oraz z budżetu państwa.</w:t>
      </w:r>
    </w:p>
    <w:p w:rsidR="00C55423" w:rsidRPr="008D1F01" w:rsidRDefault="00C55423" w:rsidP="00D82A18">
      <w:pPr>
        <w:spacing w:after="720" w:line="360" w:lineRule="exact"/>
        <w:jc w:val="center"/>
        <w:rPr>
          <w:rFonts w:eastAsiaTheme="minorHAnsi"/>
          <w:lang w:eastAsia="en-US"/>
        </w:rPr>
      </w:pPr>
    </w:p>
    <w:p w:rsidR="00C55423" w:rsidRDefault="00C55423" w:rsidP="00C55423">
      <w:pPr>
        <w:spacing w:after="720" w:line="360" w:lineRule="exact"/>
        <w:rPr>
          <w:b/>
          <w:sz w:val="32"/>
          <w:szCs w:val="28"/>
        </w:rPr>
      </w:pPr>
    </w:p>
    <w:p w:rsidR="00EA1ADE" w:rsidRDefault="00EA1ADE" w:rsidP="00EA1ADE">
      <w:pPr>
        <w:spacing w:line="360" w:lineRule="exact"/>
        <w:jc w:val="center"/>
        <w:rPr>
          <w:b/>
          <w:sz w:val="32"/>
          <w:szCs w:val="32"/>
        </w:rPr>
      </w:pPr>
    </w:p>
    <w:p w:rsidR="00EA1ADE" w:rsidRDefault="00EA1ADE" w:rsidP="00EA1ADE">
      <w:pPr>
        <w:spacing w:line="360" w:lineRule="exact"/>
        <w:jc w:val="center"/>
        <w:rPr>
          <w:b/>
        </w:rPr>
      </w:pPr>
    </w:p>
    <w:p w:rsidR="00EA1ADE" w:rsidRDefault="00EA1ADE" w:rsidP="00EA1ADE">
      <w:pPr>
        <w:jc w:val="both"/>
        <w:rPr>
          <w:b/>
        </w:rPr>
      </w:pPr>
    </w:p>
    <w:p w:rsidR="00EA1ADE" w:rsidRDefault="00C55423" w:rsidP="00EA1ADE">
      <w:pPr>
        <w:jc w:val="center"/>
        <w:rPr>
          <w:b/>
        </w:rPr>
      </w:pPr>
      <w:r w:rsidRPr="00D03B1B">
        <w:rPr>
          <w:noProof/>
        </w:rPr>
        <w:drawing>
          <wp:inline distT="0" distB="0" distL="0" distR="0">
            <wp:extent cx="1233805" cy="1647825"/>
            <wp:effectExtent l="0" t="0" r="4445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DE" w:rsidRDefault="00EA1ADE" w:rsidP="00EA1ADE">
      <w:pPr>
        <w:jc w:val="both"/>
        <w:rPr>
          <w:b/>
        </w:rPr>
      </w:pPr>
    </w:p>
    <w:p w:rsidR="00EA1ADE" w:rsidRDefault="00EA1ADE" w:rsidP="00EA1ADE">
      <w:pPr>
        <w:jc w:val="both"/>
        <w:rPr>
          <w:b/>
        </w:rPr>
      </w:pPr>
    </w:p>
    <w:p w:rsidR="00EA1ADE" w:rsidRDefault="00EA1ADE" w:rsidP="00EA1ADE">
      <w:pPr>
        <w:jc w:val="both"/>
        <w:rPr>
          <w:b/>
        </w:rPr>
      </w:pPr>
    </w:p>
    <w:p w:rsidR="00830766" w:rsidRDefault="00830766" w:rsidP="000961B5">
      <w:pPr>
        <w:rPr>
          <w:b/>
        </w:rPr>
      </w:pPr>
    </w:p>
    <w:p w:rsidR="00830766" w:rsidRDefault="00830766" w:rsidP="00EA1ADE">
      <w:pPr>
        <w:jc w:val="center"/>
        <w:rPr>
          <w:b/>
        </w:rPr>
      </w:pPr>
    </w:p>
    <w:p w:rsidR="00EA1ADE" w:rsidRDefault="00D82A18" w:rsidP="00EA1ADE">
      <w:pPr>
        <w:jc w:val="center"/>
        <w:rPr>
          <w:b/>
        </w:rPr>
      </w:pPr>
      <w:r>
        <w:rPr>
          <w:b/>
        </w:rPr>
        <w:t xml:space="preserve">Zatwierdzam: Dorota Przysiężna –Bator </w:t>
      </w: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  <w:r>
        <w:rPr>
          <w:b/>
        </w:rPr>
        <w:t>Burmistrz Kietrza</w:t>
      </w:r>
    </w:p>
    <w:p w:rsidR="00EA1ADE" w:rsidRDefault="00EA1ADE" w:rsidP="00EA1ADE">
      <w:pPr>
        <w:jc w:val="center"/>
        <w:rPr>
          <w:b/>
        </w:rPr>
      </w:pPr>
    </w:p>
    <w:p w:rsidR="008A3866" w:rsidRDefault="008A3866" w:rsidP="00EA1ADE">
      <w:pPr>
        <w:jc w:val="center"/>
        <w:rPr>
          <w:b/>
        </w:rPr>
      </w:pPr>
    </w:p>
    <w:p w:rsidR="00CB2930" w:rsidRDefault="001B1D12" w:rsidP="000961B5">
      <w:pPr>
        <w:jc w:val="center"/>
        <w:rPr>
          <w:b/>
        </w:rPr>
      </w:pPr>
      <w:r>
        <w:rPr>
          <w:b/>
        </w:rPr>
        <w:t xml:space="preserve">KIETRZ </w:t>
      </w:r>
      <w:r w:rsidR="00E01AB4">
        <w:rPr>
          <w:b/>
        </w:rPr>
        <w:t xml:space="preserve">  kwiecień</w:t>
      </w:r>
      <w:r w:rsidR="00CB2930">
        <w:rPr>
          <w:b/>
        </w:rPr>
        <w:t xml:space="preserve">  2020</w:t>
      </w:r>
      <w:r w:rsidR="00C55423">
        <w:rPr>
          <w:b/>
        </w:rPr>
        <w:t xml:space="preserve"> r.</w:t>
      </w:r>
    </w:p>
    <w:p w:rsidR="00A67C26" w:rsidRDefault="00A67C26" w:rsidP="000961B5">
      <w:pPr>
        <w:rPr>
          <w:b/>
        </w:rPr>
      </w:pPr>
    </w:p>
    <w:p w:rsidR="000961B5" w:rsidRDefault="000961B5" w:rsidP="000961B5">
      <w:pPr>
        <w:rPr>
          <w:b/>
        </w:rPr>
      </w:pPr>
    </w:p>
    <w:p w:rsidR="00EA1ADE" w:rsidRDefault="00EA1ADE" w:rsidP="005B53FF">
      <w:pPr>
        <w:jc w:val="center"/>
        <w:rPr>
          <w:b/>
        </w:rPr>
      </w:pPr>
      <w:r>
        <w:rPr>
          <w:b/>
        </w:rPr>
        <w:t>SPECYFIKACJA ISTOTNYCH WARUNKÓW ZAMÓWIENIA</w:t>
      </w:r>
    </w:p>
    <w:p w:rsidR="00EA1ADE" w:rsidRDefault="00EA1ADE" w:rsidP="00EA1ADE">
      <w:pPr>
        <w:spacing w:line="360" w:lineRule="exact"/>
        <w:jc w:val="center"/>
        <w:rPr>
          <w:b/>
        </w:rPr>
      </w:pPr>
      <w:r>
        <w:rPr>
          <w:b/>
        </w:rPr>
        <w:t>Gmina Kietrz</w:t>
      </w:r>
    </w:p>
    <w:p w:rsidR="00EA1ADE" w:rsidRDefault="00EA1ADE" w:rsidP="00EA1ADE">
      <w:pPr>
        <w:spacing w:line="360" w:lineRule="exact"/>
        <w:jc w:val="center"/>
        <w:rPr>
          <w:b/>
        </w:rPr>
      </w:pPr>
      <w:r>
        <w:rPr>
          <w:b/>
        </w:rPr>
        <w:t>48-130 Kietrz, ul. 3 Maja 1</w:t>
      </w:r>
    </w:p>
    <w:p w:rsidR="00EA1ADE" w:rsidRDefault="00EA1ADE" w:rsidP="00EA1ADE">
      <w:pPr>
        <w:spacing w:after="240" w:line="360" w:lineRule="exact"/>
        <w:jc w:val="center"/>
      </w:pPr>
      <w:r>
        <w:t>Zwana dalej Zamawiającym</w:t>
      </w:r>
    </w:p>
    <w:p w:rsidR="00CB2930" w:rsidRPr="00CB2930" w:rsidRDefault="00EA1ADE" w:rsidP="00CB2930">
      <w:pPr>
        <w:jc w:val="both"/>
        <w:rPr>
          <w:b/>
          <w:sz w:val="28"/>
          <w:szCs w:val="28"/>
        </w:rPr>
      </w:pPr>
      <w:r w:rsidRPr="00BA6CC5">
        <w:t>Zaprasza do składania ofert w trybie przetargu nieo</w:t>
      </w:r>
      <w:r w:rsidR="00205872" w:rsidRPr="00BA6CC5">
        <w:t xml:space="preserve">graniczonego na roboty budowlane, </w:t>
      </w:r>
      <w:r w:rsidR="005B53FF" w:rsidRPr="00BA6CC5">
        <w:t xml:space="preserve"> </w:t>
      </w:r>
      <w:r w:rsidR="007C254F" w:rsidRPr="00BA6CC5">
        <w:t xml:space="preserve"> </w:t>
      </w:r>
      <w:r w:rsidR="005B53FF" w:rsidRPr="00BA6CC5">
        <w:t xml:space="preserve"> poniżej </w:t>
      </w:r>
      <w:r w:rsidR="007C254F" w:rsidRPr="00BA6CC5">
        <w:t xml:space="preserve">  równowartośc</w:t>
      </w:r>
      <w:r w:rsidR="00CB2930">
        <w:t>i kwoty 5 350</w:t>
      </w:r>
      <w:r w:rsidR="00673820" w:rsidRPr="00BA6CC5">
        <w:t xml:space="preserve"> 000</w:t>
      </w:r>
      <w:r w:rsidRPr="00BA6CC5">
        <w:t xml:space="preserve"> euro  na zadanie p.n</w:t>
      </w:r>
      <w:r w:rsidR="0084734A" w:rsidRPr="00BA6CC5">
        <w:rPr>
          <w:b/>
        </w:rPr>
        <w:t>.:</w:t>
      </w:r>
      <w:r w:rsidR="001B1D12" w:rsidRPr="001B1D12">
        <w:rPr>
          <w:rFonts w:asciiTheme="minorHAnsi" w:hAnsiTheme="minorHAnsi" w:cstheme="minorHAnsi"/>
          <w:b/>
          <w:bCs/>
        </w:rPr>
        <w:t xml:space="preserve"> </w:t>
      </w:r>
      <w:r w:rsidR="00E01AB4">
        <w:rPr>
          <w:b/>
          <w:bCs/>
          <w:sz w:val="28"/>
          <w:szCs w:val="28"/>
        </w:rPr>
        <w:t>„</w:t>
      </w:r>
      <w:r w:rsidR="00E01AB4">
        <w:rPr>
          <w:b/>
          <w:bCs/>
        </w:rPr>
        <w:t>Budowa 8 miejsc odpoczynku dla rowerzystów i innych podróżnych składających się z obiektów małej architektury</w:t>
      </w:r>
      <w:r w:rsidR="00CB2930" w:rsidRPr="00CB2930">
        <w:rPr>
          <w:b/>
          <w:bCs/>
          <w:sz w:val="28"/>
          <w:szCs w:val="28"/>
        </w:rPr>
        <w:t>”.</w:t>
      </w:r>
    </w:p>
    <w:p w:rsidR="002E3F88" w:rsidRDefault="002E3F88" w:rsidP="00E9068E">
      <w:pPr>
        <w:spacing w:line="360" w:lineRule="exact"/>
        <w:jc w:val="both"/>
        <w:rPr>
          <w:b/>
          <w:sz w:val="32"/>
          <w:szCs w:val="28"/>
        </w:rPr>
      </w:pPr>
    </w:p>
    <w:p w:rsidR="00EB669D" w:rsidRDefault="00B315F6" w:rsidP="00EB669D">
      <w:pPr>
        <w:spacing w:line="360" w:lineRule="exact"/>
        <w:jc w:val="both"/>
        <w:rPr>
          <w:b/>
          <w:sz w:val="32"/>
          <w:szCs w:val="28"/>
        </w:rPr>
      </w:pPr>
      <w:r>
        <w:rPr>
          <w:b/>
          <w:u w:val="single"/>
        </w:rPr>
        <w:t>I. NAZWA ORAZ ADRES ZAMAWIAJĄCE</w:t>
      </w:r>
      <w:r w:rsidR="00EA1ADE">
        <w:rPr>
          <w:b/>
          <w:u w:val="single"/>
        </w:rPr>
        <w:t xml:space="preserve">GO </w:t>
      </w:r>
    </w:p>
    <w:p w:rsidR="00EB669D" w:rsidRDefault="00EA1ADE" w:rsidP="00EB669D">
      <w:pPr>
        <w:spacing w:line="360" w:lineRule="exact"/>
        <w:jc w:val="both"/>
        <w:rPr>
          <w:b/>
          <w:sz w:val="32"/>
          <w:szCs w:val="28"/>
        </w:rPr>
      </w:pPr>
      <w:r>
        <w:rPr>
          <w:b/>
        </w:rPr>
        <w:t>Zamawiający:</w:t>
      </w:r>
    </w:p>
    <w:p w:rsidR="00EA1ADE" w:rsidRPr="00EB669D" w:rsidRDefault="00EA1ADE" w:rsidP="00EB669D">
      <w:pPr>
        <w:spacing w:line="360" w:lineRule="exact"/>
        <w:jc w:val="both"/>
        <w:rPr>
          <w:b/>
          <w:sz w:val="32"/>
          <w:szCs w:val="28"/>
        </w:rPr>
      </w:pPr>
      <w:r>
        <w:t xml:space="preserve">Gmina Kietrz </w:t>
      </w:r>
    </w:p>
    <w:p w:rsidR="00EA1ADE" w:rsidRDefault="00EA1ADE" w:rsidP="00EB669D">
      <w:pPr>
        <w:spacing w:line="360" w:lineRule="exact"/>
        <w:jc w:val="both"/>
      </w:pPr>
      <w:r>
        <w:t xml:space="preserve">ul. 3 Maja 1 </w:t>
      </w:r>
    </w:p>
    <w:p w:rsidR="00EA1ADE" w:rsidRPr="00F65D15" w:rsidRDefault="00EA1ADE" w:rsidP="00EB669D">
      <w:pPr>
        <w:spacing w:line="360" w:lineRule="exact"/>
        <w:jc w:val="both"/>
      </w:pPr>
      <w:r w:rsidRPr="00F65D15">
        <w:t>48-130 Kietrz</w:t>
      </w:r>
    </w:p>
    <w:p w:rsidR="00EA1ADE" w:rsidRPr="00F65D15" w:rsidRDefault="00EA1ADE" w:rsidP="00EB669D">
      <w:pPr>
        <w:spacing w:line="360" w:lineRule="exact"/>
        <w:jc w:val="both"/>
      </w:pPr>
      <w:r w:rsidRPr="00F65D15">
        <w:t>NIP: 748-15-18-629</w:t>
      </w:r>
    </w:p>
    <w:p w:rsidR="00EA1ADE" w:rsidRPr="00FD5990" w:rsidRDefault="00EA1ADE" w:rsidP="00EB669D">
      <w:pPr>
        <w:spacing w:line="360" w:lineRule="exact"/>
        <w:jc w:val="both"/>
        <w:rPr>
          <w:lang w:val="en-US"/>
        </w:rPr>
      </w:pPr>
      <w:r w:rsidRPr="00FD5990">
        <w:rPr>
          <w:lang w:val="en-US"/>
        </w:rPr>
        <w:t xml:space="preserve">REGON: 531412898 </w:t>
      </w:r>
    </w:p>
    <w:p w:rsidR="00EA1ADE" w:rsidRDefault="00EA1ADE" w:rsidP="00EB669D">
      <w:pPr>
        <w:spacing w:line="360" w:lineRule="exact"/>
        <w:jc w:val="both"/>
        <w:rPr>
          <w:lang w:val="en-US"/>
        </w:rPr>
      </w:pPr>
      <w:r>
        <w:rPr>
          <w:lang w:val="en-US"/>
        </w:rPr>
        <w:t>Tel. + 48 77 485 43 56</w:t>
      </w:r>
    </w:p>
    <w:p w:rsidR="00EA1ADE" w:rsidRDefault="00EA1ADE" w:rsidP="00EB669D">
      <w:pPr>
        <w:spacing w:line="360" w:lineRule="exact"/>
        <w:jc w:val="both"/>
        <w:rPr>
          <w:lang w:val="en-US"/>
        </w:rPr>
      </w:pPr>
      <w:r>
        <w:rPr>
          <w:lang w:val="en-US"/>
        </w:rPr>
        <w:t>Fax + 48 77 485 43 59</w:t>
      </w:r>
    </w:p>
    <w:p w:rsidR="00EA1ADE" w:rsidRDefault="00FF47E7" w:rsidP="00EB669D">
      <w:pPr>
        <w:spacing w:line="360" w:lineRule="exact"/>
        <w:jc w:val="both"/>
        <w:rPr>
          <w:lang w:val="en-US"/>
        </w:rPr>
      </w:pPr>
      <w:r>
        <w:rPr>
          <w:lang w:val="en-US"/>
        </w:rPr>
        <w:t>e-mail: zam.publiczne</w:t>
      </w:r>
      <w:r w:rsidR="00EA1ADE">
        <w:rPr>
          <w:lang w:val="en-US"/>
        </w:rPr>
        <w:t>@kietrz.pl</w:t>
      </w:r>
    </w:p>
    <w:p w:rsidR="00EA1ADE" w:rsidRDefault="00EA1ADE" w:rsidP="00EB669D">
      <w:pPr>
        <w:spacing w:line="360" w:lineRule="exact"/>
        <w:jc w:val="both"/>
      </w:pPr>
      <w:r>
        <w:t xml:space="preserve">Adres strony internetowej zamawiającego: </w:t>
      </w:r>
      <w:hyperlink r:id="rId9" w:history="1">
        <w:r>
          <w:rPr>
            <w:rStyle w:val="Hipercze"/>
            <w:color w:val="auto"/>
          </w:rPr>
          <w:t>www.bip.kietrz.pl</w:t>
        </w:r>
      </w:hyperlink>
      <w:r>
        <w:t xml:space="preserve"> </w:t>
      </w:r>
    </w:p>
    <w:p w:rsidR="00EA1ADE" w:rsidRDefault="00EA1ADE" w:rsidP="00EB669D">
      <w:pPr>
        <w:spacing w:line="360" w:lineRule="exact"/>
        <w:jc w:val="both"/>
      </w:pPr>
    </w:p>
    <w:p w:rsidR="00EA1ADE" w:rsidRDefault="00EA1ADE" w:rsidP="00EB669D">
      <w:pPr>
        <w:spacing w:line="360" w:lineRule="exact"/>
        <w:jc w:val="both"/>
        <w:rPr>
          <w:b/>
        </w:rPr>
      </w:pPr>
      <w:r>
        <w:rPr>
          <w:b/>
        </w:rPr>
        <w:t>Godziny pracy Urzędu:</w:t>
      </w:r>
      <w:r>
        <w:rPr>
          <w:b/>
        </w:rPr>
        <w:tab/>
        <w:t>poniedziałek: 7.30-17.00</w:t>
      </w:r>
    </w:p>
    <w:p w:rsidR="00EA1ADE" w:rsidRDefault="00EA1ADE" w:rsidP="00EB669D">
      <w:pPr>
        <w:spacing w:line="360" w:lineRule="exact"/>
        <w:ind w:left="2124" w:firstLine="708"/>
        <w:jc w:val="both"/>
        <w:rPr>
          <w:b/>
        </w:rPr>
      </w:pPr>
      <w:r>
        <w:rPr>
          <w:b/>
        </w:rPr>
        <w:t>wtorek-czwartek:</w:t>
      </w:r>
      <w:r w:rsidR="00A32960">
        <w:rPr>
          <w:b/>
        </w:rPr>
        <w:t xml:space="preserve"> </w:t>
      </w:r>
      <w:r>
        <w:rPr>
          <w:b/>
        </w:rPr>
        <w:t>7.30- 15.30</w:t>
      </w:r>
    </w:p>
    <w:p w:rsidR="00EA1ADE" w:rsidRDefault="00EA1ADE" w:rsidP="00EB669D">
      <w:pPr>
        <w:spacing w:line="360" w:lineRule="exact"/>
        <w:ind w:left="2124" w:firstLine="708"/>
        <w:jc w:val="both"/>
        <w:rPr>
          <w:b/>
        </w:rPr>
      </w:pPr>
      <w:r>
        <w:rPr>
          <w:b/>
        </w:rPr>
        <w:t xml:space="preserve">piątek: 7.30 – 14.00 </w:t>
      </w:r>
    </w:p>
    <w:p w:rsidR="00EA1ADE" w:rsidRDefault="007D5968" w:rsidP="00EA1ADE">
      <w:pPr>
        <w:tabs>
          <w:tab w:val="left" w:pos="540"/>
        </w:tabs>
        <w:spacing w:line="360" w:lineRule="exact"/>
        <w:ind w:hanging="360"/>
        <w:jc w:val="both"/>
      </w:pPr>
      <w:r>
        <w:tab/>
        <w:t>Osobami</w:t>
      </w:r>
      <w:r w:rsidR="00EA1ADE">
        <w:t xml:space="preserve"> upoważnion</w:t>
      </w:r>
      <w:r>
        <w:t>ymi</w:t>
      </w:r>
      <w:r w:rsidR="00EA1ADE">
        <w:t xml:space="preserve">  do kontaktów z Wykonawcami </w:t>
      </w:r>
      <w:r>
        <w:t>są</w:t>
      </w:r>
      <w:r w:rsidR="00EA1ADE">
        <w:t>:</w:t>
      </w:r>
    </w:p>
    <w:p w:rsidR="00EA1ADE" w:rsidRDefault="007D5968" w:rsidP="004D6771">
      <w:pPr>
        <w:pStyle w:val="Akapitzlist"/>
        <w:numPr>
          <w:ilvl w:val="0"/>
          <w:numId w:val="7"/>
        </w:numPr>
        <w:tabs>
          <w:tab w:val="left" w:pos="-284"/>
          <w:tab w:val="left" w:pos="540"/>
        </w:tabs>
        <w:spacing w:line="360" w:lineRule="exact"/>
        <w:ind w:left="709" w:hanging="349"/>
        <w:jc w:val="both"/>
      </w:pPr>
      <w:r>
        <w:t xml:space="preserve"> w sprawie przedmiotu zamówienia: </w:t>
      </w:r>
      <w:r w:rsidR="00A03CBB">
        <w:t>Marceli Głogiewicz</w:t>
      </w:r>
      <w:r w:rsidR="00101A2E">
        <w:t xml:space="preserve"> </w:t>
      </w:r>
      <w:r w:rsidR="00A12713">
        <w:t xml:space="preserve"> – </w:t>
      </w:r>
      <w:r w:rsidR="00A03CBB">
        <w:t xml:space="preserve"> </w:t>
      </w:r>
      <w:proofErr w:type="spellStart"/>
      <w:r w:rsidR="00A03CBB">
        <w:t>z-ca</w:t>
      </w:r>
      <w:proofErr w:type="spellEnd"/>
      <w:r w:rsidR="00A03CBB">
        <w:t xml:space="preserve"> burmistrza </w:t>
      </w:r>
      <w:r w:rsidR="005C00EE">
        <w:t>Kietrz</w:t>
      </w:r>
      <w:r w:rsidR="00A03CBB">
        <w:t>a</w:t>
      </w:r>
      <w:r w:rsidR="005C00EE">
        <w:t xml:space="preserve"> </w:t>
      </w:r>
      <w:r w:rsidR="00EA1ADE">
        <w:t xml:space="preserve">  - pok. nr</w:t>
      </w:r>
      <w:r w:rsidR="006935D2">
        <w:t xml:space="preserve"> </w:t>
      </w:r>
      <w:r w:rsidR="00A03CBB">
        <w:t>1</w:t>
      </w:r>
      <w:r w:rsidR="00DA7449">
        <w:t>3</w:t>
      </w:r>
      <w:r w:rsidR="00101A2E">
        <w:t xml:space="preserve">, tel. +48 77 485 43 56 </w:t>
      </w:r>
      <w:r w:rsidR="00A03CBB">
        <w:t>w. 29</w:t>
      </w:r>
      <w:r w:rsidR="00101A2E">
        <w:t>,</w:t>
      </w:r>
    </w:p>
    <w:p w:rsidR="009C7C47" w:rsidRDefault="007D5968" w:rsidP="000B2931">
      <w:pPr>
        <w:pStyle w:val="Akapitzlist"/>
        <w:numPr>
          <w:ilvl w:val="0"/>
          <w:numId w:val="7"/>
        </w:numPr>
        <w:tabs>
          <w:tab w:val="left" w:pos="-284"/>
          <w:tab w:val="left" w:pos="426"/>
        </w:tabs>
        <w:spacing w:line="360" w:lineRule="exact"/>
        <w:ind w:left="426" w:hanging="66"/>
        <w:jc w:val="both"/>
      </w:pPr>
      <w:r>
        <w:t>w sprawach formalnych: Bożena Wołoszyn – inspektor</w:t>
      </w:r>
      <w:r w:rsidR="00D70ABA" w:rsidRPr="00D70ABA">
        <w:t xml:space="preserve"> </w:t>
      </w:r>
      <w:r w:rsidR="006E5DF2">
        <w:t xml:space="preserve">w </w:t>
      </w:r>
      <w:r w:rsidR="009C7C47">
        <w:t xml:space="preserve">Referacie  Gospodarki    </w:t>
      </w:r>
    </w:p>
    <w:p w:rsidR="009C7C47" w:rsidRDefault="009C7C47" w:rsidP="009C7C47">
      <w:pPr>
        <w:pStyle w:val="Akapitzlist"/>
        <w:tabs>
          <w:tab w:val="left" w:pos="-284"/>
          <w:tab w:val="left" w:pos="426"/>
        </w:tabs>
        <w:spacing w:line="360" w:lineRule="exact"/>
        <w:ind w:left="426"/>
        <w:jc w:val="both"/>
      </w:pPr>
      <w:r>
        <w:t xml:space="preserve">   </w:t>
      </w:r>
      <w:r w:rsidR="00D70ABA">
        <w:t>Komunaln</w:t>
      </w:r>
      <w:r>
        <w:t xml:space="preserve">ej Budownictwa i Drogownictwa </w:t>
      </w:r>
      <w:r w:rsidR="00D70ABA">
        <w:t>UM  w Kietrzu</w:t>
      </w:r>
      <w:r w:rsidR="007D5968">
        <w:t xml:space="preserve"> - pok. Nr 26,  tel. +48 77 485 </w:t>
      </w:r>
      <w:r>
        <w:t xml:space="preserve">  </w:t>
      </w:r>
    </w:p>
    <w:p w:rsidR="0065775A" w:rsidRDefault="009C7C47" w:rsidP="009C7C47">
      <w:pPr>
        <w:pStyle w:val="Akapitzlist"/>
        <w:tabs>
          <w:tab w:val="left" w:pos="-284"/>
          <w:tab w:val="left" w:pos="426"/>
        </w:tabs>
        <w:spacing w:line="360" w:lineRule="exact"/>
        <w:ind w:left="426"/>
        <w:jc w:val="both"/>
      </w:pPr>
      <w:r>
        <w:t xml:space="preserve">   </w:t>
      </w:r>
      <w:r w:rsidR="007D5968">
        <w:t>43 56 w. 26.</w:t>
      </w:r>
    </w:p>
    <w:p w:rsidR="00EA1ADE" w:rsidRDefault="00EA1ADE" w:rsidP="00EA1ADE">
      <w:pPr>
        <w:spacing w:before="240" w:after="120" w:line="360" w:lineRule="exact"/>
        <w:jc w:val="both"/>
        <w:rPr>
          <w:b/>
        </w:rPr>
      </w:pPr>
      <w:r>
        <w:rPr>
          <w:b/>
          <w:u w:val="single"/>
        </w:rPr>
        <w:t>II. TRYB UDZIELENIA ZAMÓWIENIA</w:t>
      </w:r>
    </w:p>
    <w:p w:rsidR="00EA1ADE" w:rsidRDefault="00344842" w:rsidP="00EA1ADE">
      <w:pPr>
        <w:spacing w:line="360" w:lineRule="exact"/>
        <w:jc w:val="both"/>
      </w:pPr>
      <w:r>
        <w:t xml:space="preserve">Postępowanie </w:t>
      </w:r>
      <w:r w:rsidR="00EA1ADE">
        <w:t>o udzielenie niniejszego zamówienia publicznego prowadzone jest w trybie </w:t>
      </w:r>
      <w:r w:rsidR="00EA1ADE">
        <w:rPr>
          <w:b/>
        </w:rPr>
        <w:t>przetargu nieograniczonego</w:t>
      </w:r>
      <w:r w:rsidR="00EA1ADE">
        <w:t xml:space="preserve"> zgodnie z ustawą z dnia 29 stycznia 2004 roku Prawo zamówień publicznych (t. j.</w:t>
      </w:r>
      <w:r w:rsidR="003E5EE6">
        <w:t xml:space="preserve"> Dz. U. z 20</w:t>
      </w:r>
      <w:r w:rsidR="001E2C26">
        <w:t>1</w:t>
      </w:r>
      <w:r w:rsidR="001B1D12">
        <w:t>9 r. poz. 1843</w:t>
      </w:r>
      <w:r w:rsidR="00E57A4A">
        <w:t xml:space="preserve"> z późn. zm</w:t>
      </w:r>
      <w:r w:rsidR="005821D6">
        <w:t>.</w:t>
      </w:r>
      <w:r w:rsidR="00EA1ADE">
        <w:t>) zwanej dalej ustawą Pzp.</w:t>
      </w:r>
      <w:r w:rsidR="00915031">
        <w:t xml:space="preserve"> </w:t>
      </w:r>
    </w:p>
    <w:p w:rsidR="00C762DC" w:rsidRDefault="00E57A4A" w:rsidP="00EA1ADE">
      <w:pPr>
        <w:spacing w:line="360" w:lineRule="exact"/>
        <w:jc w:val="both"/>
      </w:pPr>
      <w:r>
        <w:t>Oszacowana w</w:t>
      </w:r>
      <w:r w:rsidR="00F66DE6">
        <w:t xml:space="preserve">artość zamówienia nie przekracza równowartości </w:t>
      </w:r>
      <w:r w:rsidR="002757E8">
        <w:t xml:space="preserve"> 30 000 euro. </w:t>
      </w:r>
    </w:p>
    <w:p w:rsidR="000A15A8" w:rsidRDefault="000A15A8" w:rsidP="00EA1ADE">
      <w:pPr>
        <w:spacing w:line="360" w:lineRule="exact"/>
        <w:jc w:val="both"/>
      </w:pPr>
    </w:p>
    <w:p w:rsidR="00C762DC" w:rsidRDefault="00C762DC" w:rsidP="00EA1ADE">
      <w:pPr>
        <w:spacing w:line="360" w:lineRule="exact"/>
        <w:jc w:val="both"/>
      </w:pPr>
    </w:p>
    <w:p w:rsidR="003B2663" w:rsidRDefault="003B2663" w:rsidP="00EA1ADE">
      <w:pPr>
        <w:spacing w:line="360" w:lineRule="exact"/>
        <w:jc w:val="both"/>
        <w:rPr>
          <w:b/>
          <w:u w:val="single"/>
        </w:rPr>
      </w:pPr>
      <w:r w:rsidRPr="003B2663">
        <w:rPr>
          <w:b/>
          <w:u w:val="single"/>
        </w:rPr>
        <w:t>III. OPIS PRZEDMIOTU ZAMÓWIENIA</w:t>
      </w:r>
    </w:p>
    <w:p w:rsidR="00425DBE" w:rsidRDefault="00425DBE" w:rsidP="00EA1ADE">
      <w:pPr>
        <w:spacing w:line="360" w:lineRule="exact"/>
        <w:jc w:val="both"/>
        <w:rPr>
          <w:b/>
          <w:u w:val="single"/>
        </w:rPr>
      </w:pPr>
    </w:p>
    <w:p w:rsidR="00425DBE" w:rsidRDefault="00425DBE" w:rsidP="00425DBE">
      <w:pPr>
        <w:pStyle w:val="Akapitzlist"/>
        <w:numPr>
          <w:ilvl w:val="0"/>
          <w:numId w:val="42"/>
        </w:numPr>
        <w:rPr>
          <w:rFonts w:eastAsiaTheme="minorHAnsi"/>
          <w:lang w:eastAsia="en-US"/>
        </w:rPr>
      </w:pPr>
      <w:r>
        <w:t xml:space="preserve"> </w:t>
      </w:r>
      <w:r w:rsidRPr="00425DBE">
        <w:rPr>
          <w:rFonts w:eastAsiaTheme="minorHAnsi"/>
          <w:lang w:eastAsia="en-US"/>
        </w:rPr>
        <w:t xml:space="preserve">Przedmiotem zamówienia jest budowa obiektów małej architektury w miejscach </w:t>
      </w:r>
      <w:r>
        <w:rPr>
          <w:rFonts w:eastAsiaTheme="minorHAnsi"/>
          <w:lang w:eastAsia="en-US"/>
        </w:rPr>
        <w:t xml:space="preserve">     </w:t>
      </w:r>
    </w:p>
    <w:p w:rsidR="00EE46D3" w:rsidRDefault="00425DBE" w:rsidP="00264582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425DBE">
        <w:rPr>
          <w:rFonts w:eastAsiaTheme="minorHAnsi"/>
          <w:lang w:eastAsia="en-US"/>
        </w:rPr>
        <w:t>publicznych w postaci miejsca odpo</w:t>
      </w:r>
      <w:r w:rsidR="00264582">
        <w:rPr>
          <w:rFonts w:eastAsiaTheme="minorHAnsi"/>
          <w:lang w:eastAsia="en-US"/>
        </w:rPr>
        <w:t xml:space="preserve">czynku dla rowerzystów i </w:t>
      </w:r>
      <w:r>
        <w:rPr>
          <w:rFonts w:eastAsiaTheme="minorHAnsi"/>
          <w:lang w:eastAsia="en-US"/>
        </w:rPr>
        <w:t xml:space="preserve"> </w:t>
      </w:r>
      <w:r w:rsidRPr="00425DBE">
        <w:rPr>
          <w:rFonts w:eastAsiaTheme="minorHAnsi"/>
          <w:lang w:eastAsia="en-US"/>
        </w:rPr>
        <w:t xml:space="preserve">innych podróżnych,   </w:t>
      </w:r>
      <w:r w:rsidR="00EE46D3">
        <w:rPr>
          <w:rFonts w:eastAsiaTheme="minorHAnsi"/>
          <w:lang w:eastAsia="en-US"/>
        </w:rPr>
        <w:t xml:space="preserve">  </w:t>
      </w:r>
    </w:p>
    <w:p w:rsidR="00425DBE" w:rsidRPr="00425DBE" w:rsidRDefault="00EE46D3" w:rsidP="00264582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25DBE" w:rsidRPr="00425DBE">
        <w:rPr>
          <w:rFonts w:eastAsiaTheme="minorHAnsi"/>
          <w:lang w:eastAsia="en-US"/>
        </w:rPr>
        <w:t xml:space="preserve">na terenie gminy Kietrz. </w:t>
      </w:r>
    </w:p>
    <w:p w:rsidR="00425DBE" w:rsidRPr="00425DBE" w:rsidRDefault="004D2946" w:rsidP="004D2946">
      <w:pPr>
        <w:spacing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425DBE" w:rsidRPr="00425DBE">
        <w:rPr>
          <w:rFonts w:eastAsiaTheme="minorHAnsi"/>
          <w:lang w:eastAsia="en-US"/>
        </w:rPr>
        <w:t>Zakres:</w:t>
      </w:r>
    </w:p>
    <w:p w:rsidR="00425DBE" w:rsidRPr="00425DBE" w:rsidRDefault="00425DBE" w:rsidP="00425DBE">
      <w:pPr>
        <w:spacing w:line="259" w:lineRule="auto"/>
        <w:rPr>
          <w:rFonts w:eastAsiaTheme="minorHAnsi"/>
          <w:lang w:eastAsia="en-US"/>
        </w:rPr>
      </w:pPr>
      <w:r w:rsidRPr="00425D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  <w:r w:rsidRPr="00425DBE">
        <w:rPr>
          <w:rFonts w:eastAsiaTheme="minorHAnsi"/>
          <w:lang w:eastAsia="en-US"/>
        </w:rPr>
        <w:t>Pilszcz (działka Nr 1317) – tablica informacyjna,</w:t>
      </w:r>
    </w:p>
    <w:p w:rsidR="00425DBE" w:rsidRPr="00425DBE" w:rsidRDefault="00425DBE" w:rsidP="00425DBE">
      <w:pPr>
        <w:spacing w:line="259" w:lineRule="auto"/>
        <w:ind w:left="720"/>
        <w:contextualSpacing/>
        <w:rPr>
          <w:rFonts w:eastAsiaTheme="minorHAnsi"/>
          <w:lang w:eastAsia="en-US"/>
        </w:rPr>
      </w:pPr>
      <w:r w:rsidRPr="00425DBE">
        <w:rPr>
          <w:rFonts w:eastAsiaTheme="minorHAnsi"/>
          <w:lang w:eastAsia="en-US"/>
        </w:rPr>
        <w:t xml:space="preserve">Ludmierzyce (działka Nr 101/1) – tablica informacyjna, stojak na rowery (min na 4 </w:t>
      </w:r>
      <w:proofErr w:type="spellStart"/>
      <w:r w:rsidRPr="00425DBE">
        <w:rPr>
          <w:rFonts w:eastAsiaTheme="minorHAnsi"/>
          <w:lang w:eastAsia="en-US"/>
        </w:rPr>
        <w:t>szt</w:t>
      </w:r>
      <w:proofErr w:type="spellEnd"/>
      <w:r w:rsidRPr="00425DBE">
        <w:rPr>
          <w:rFonts w:eastAsiaTheme="minorHAnsi"/>
          <w:lang w:eastAsia="en-US"/>
        </w:rPr>
        <w:t>),</w:t>
      </w:r>
    </w:p>
    <w:p w:rsidR="00425DBE" w:rsidRPr="00425DBE" w:rsidRDefault="00425DBE" w:rsidP="00425DBE">
      <w:pPr>
        <w:spacing w:line="259" w:lineRule="auto"/>
        <w:ind w:left="720"/>
        <w:contextualSpacing/>
        <w:rPr>
          <w:rFonts w:eastAsiaTheme="minorHAnsi"/>
          <w:lang w:eastAsia="en-US"/>
        </w:rPr>
      </w:pPr>
      <w:r w:rsidRPr="00425DBE">
        <w:rPr>
          <w:rFonts w:eastAsiaTheme="minorHAnsi"/>
          <w:lang w:eastAsia="en-US"/>
        </w:rPr>
        <w:t>Lubotyń (działka Nr 27/20) -  tablica informacyjna, stojak na rowery,</w:t>
      </w:r>
    </w:p>
    <w:p w:rsidR="00425DBE" w:rsidRPr="00425DBE" w:rsidRDefault="00425DBE" w:rsidP="00425DBE">
      <w:pPr>
        <w:spacing w:line="259" w:lineRule="auto"/>
        <w:ind w:left="720"/>
        <w:contextualSpacing/>
        <w:rPr>
          <w:rFonts w:eastAsiaTheme="minorHAnsi"/>
          <w:lang w:eastAsia="en-US"/>
        </w:rPr>
      </w:pPr>
      <w:r w:rsidRPr="00425DBE">
        <w:rPr>
          <w:rFonts w:eastAsiaTheme="minorHAnsi"/>
          <w:lang w:eastAsia="en-US"/>
        </w:rPr>
        <w:t>Dzierżysław (działka Nr 840/4) - tablica informacyjna, stojak na rowery,</w:t>
      </w:r>
    </w:p>
    <w:p w:rsidR="00425DBE" w:rsidRPr="00425DBE" w:rsidRDefault="00425DBE" w:rsidP="00425DBE">
      <w:pPr>
        <w:spacing w:line="259" w:lineRule="auto"/>
        <w:ind w:left="720"/>
        <w:contextualSpacing/>
        <w:rPr>
          <w:rFonts w:eastAsiaTheme="minorHAnsi"/>
          <w:lang w:eastAsia="en-US"/>
        </w:rPr>
      </w:pPr>
      <w:r w:rsidRPr="00425DBE">
        <w:rPr>
          <w:rFonts w:eastAsiaTheme="minorHAnsi"/>
          <w:lang w:eastAsia="en-US"/>
        </w:rPr>
        <w:t xml:space="preserve">Dzierżysław (działka Nr 59)- tablica informacyjna, obiekt odpoczynku, śmietnik, </w:t>
      </w:r>
    </w:p>
    <w:p w:rsidR="00425DBE" w:rsidRPr="00425DBE" w:rsidRDefault="00425DBE" w:rsidP="00425DBE">
      <w:pPr>
        <w:spacing w:line="259" w:lineRule="auto"/>
        <w:ind w:left="720"/>
        <w:contextualSpacing/>
        <w:rPr>
          <w:rFonts w:eastAsiaTheme="minorHAnsi"/>
          <w:lang w:eastAsia="en-US"/>
        </w:rPr>
      </w:pPr>
      <w:r w:rsidRPr="00425DBE">
        <w:rPr>
          <w:rFonts w:eastAsiaTheme="minorHAnsi"/>
          <w:lang w:eastAsia="en-US"/>
        </w:rPr>
        <w:t xml:space="preserve">Ściborzyce </w:t>
      </w:r>
      <w:proofErr w:type="spellStart"/>
      <w:r w:rsidRPr="00425DBE">
        <w:rPr>
          <w:rFonts w:eastAsiaTheme="minorHAnsi"/>
          <w:lang w:eastAsia="en-US"/>
        </w:rPr>
        <w:t>Wlk</w:t>
      </w:r>
      <w:proofErr w:type="spellEnd"/>
      <w:r w:rsidRPr="00425DBE">
        <w:rPr>
          <w:rFonts w:eastAsiaTheme="minorHAnsi"/>
          <w:lang w:eastAsia="en-US"/>
        </w:rPr>
        <w:t xml:space="preserve"> (działka Nr 527, 524) - tablica informacyjna, stojak na rowery, obiekt odpoczynku,</w:t>
      </w:r>
    </w:p>
    <w:p w:rsidR="00425DBE" w:rsidRPr="00425DBE" w:rsidRDefault="00425DBE" w:rsidP="00425DBE">
      <w:pPr>
        <w:spacing w:line="259" w:lineRule="auto"/>
        <w:ind w:left="720"/>
        <w:contextualSpacing/>
        <w:rPr>
          <w:rFonts w:eastAsiaTheme="minorHAnsi"/>
          <w:lang w:eastAsia="en-US"/>
        </w:rPr>
      </w:pPr>
      <w:r w:rsidRPr="00425DBE">
        <w:rPr>
          <w:rFonts w:eastAsiaTheme="minorHAnsi"/>
          <w:lang w:eastAsia="en-US"/>
        </w:rPr>
        <w:t xml:space="preserve">Kietrz (działka Nr 16, „jama”)-  2 wiaty, 4 zestawy ławo stołów (4 stoły, do każdego stołu po 2 ławki, czyli 8 ławek, trwale połączone), tablica informacyjna, stojak na rowery, 2 </w:t>
      </w:r>
      <w:proofErr w:type="spellStart"/>
      <w:r w:rsidRPr="00425DBE">
        <w:rPr>
          <w:rFonts w:eastAsiaTheme="minorHAnsi"/>
          <w:lang w:eastAsia="en-US"/>
        </w:rPr>
        <w:t>szt</w:t>
      </w:r>
      <w:proofErr w:type="spellEnd"/>
      <w:r w:rsidRPr="00425DBE">
        <w:rPr>
          <w:rFonts w:eastAsiaTheme="minorHAnsi"/>
          <w:lang w:eastAsia="en-US"/>
        </w:rPr>
        <w:t xml:space="preserve"> śmietników,   </w:t>
      </w:r>
    </w:p>
    <w:p w:rsidR="000A15A8" w:rsidRPr="00425DBE" w:rsidRDefault="00425DBE" w:rsidP="00425DBE">
      <w:pPr>
        <w:spacing w:line="259" w:lineRule="auto"/>
        <w:ind w:left="720"/>
        <w:contextualSpacing/>
        <w:rPr>
          <w:rFonts w:eastAsiaTheme="minorHAnsi"/>
          <w:lang w:eastAsia="en-US"/>
        </w:rPr>
      </w:pPr>
      <w:r w:rsidRPr="00425DBE">
        <w:rPr>
          <w:rFonts w:eastAsiaTheme="minorHAnsi"/>
          <w:lang w:eastAsia="en-US"/>
        </w:rPr>
        <w:t xml:space="preserve">Kietrz (działka Nr 49, ) – miejsce odpoczynku, tablica informacyjna, stojak na rowery, bezpieczne słupki odblaskowe, śmietnik, stacja pompowania i naprawy rowerów, witacz. </w:t>
      </w:r>
    </w:p>
    <w:p w:rsidR="00425DBE" w:rsidRDefault="007C378C" w:rsidP="00425DBE">
      <w:pPr>
        <w:pStyle w:val="Akapitzlist"/>
        <w:numPr>
          <w:ilvl w:val="0"/>
          <w:numId w:val="42"/>
        </w:numPr>
        <w:spacing w:line="360" w:lineRule="exact"/>
        <w:jc w:val="both"/>
      </w:pPr>
      <w:r w:rsidRPr="00F53DEB">
        <w:t>Szczegółowy opis przedmiotu zamówienia znajduje się w załączniku Nr 1 d</w:t>
      </w:r>
      <w:r w:rsidR="0084734A" w:rsidRPr="00F53DEB">
        <w:t>o SIWZ</w:t>
      </w:r>
      <w:r w:rsidRPr="00F53DEB">
        <w:t xml:space="preserve"> </w:t>
      </w:r>
      <w:proofErr w:type="spellStart"/>
      <w:r w:rsidR="00E03B2E" w:rsidRPr="00F53DEB">
        <w:t>t.j</w:t>
      </w:r>
      <w:proofErr w:type="spellEnd"/>
      <w:r w:rsidR="00E03B2E" w:rsidRPr="00F53DEB">
        <w:t xml:space="preserve">. </w:t>
      </w:r>
      <w:r w:rsidR="00581596" w:rsidRPr="00F53DEB">
        <w:t xml:space="preserve">                   </w:t>
      </w:r>
      <w:r w:rsidR="00425DBE">
        <w:t xml:space="preserve">   </w:t>
      </w:r>
    </w:p>
    <w:p w:rsidR="00425DBE" w:rsidRDefault="00425DBE" w:rsidP="00425DBE">
      <w:pPr>
        <w:pStyle w:val="Akapitzlist"/>
        <w:spacing w:line="360" w:lineRule="exact"/>
        <w:ind w:left="0"/>
        <w:jc w:val="both"/>
      </w:pPr>
      <w:r>
        <w:t xml:space="preserve">          </w:t>
      </w:r>
      <w:r w:rsidR="00335144">
        <w:t xml:space="preserve">  </w:t>
      </w:r>
      <w:r w:rsidR="00824798" w:rsidRPr="00F53DEB">
        <w:t>w Projekcie technicznym</w:t>
      </w:r>
      <w:r w:rsidR="009841AD" w:rsidRPr="00F53DEB">
        <w:t xml:space="preserve">, </w:t>
      </w:r>
      <w:r w:rsidR="00824798" w:rsidRPr="00F53DEB">
        <w:t xml:space="preserve"> w Specyfikacji Technicznej Wykonania i  </w:t>
      </w:r>
      <w:r w:rsidR="00AC60FD" w:rsidRPr="00F53DEB">
        <w:t>Odbioru Robó</w:t>
      </w:r>
      <w:r w:rsidR="00592B73" w:rsidRPr="00F53DEB">
        <w:t>t,</w:t>
      </w:r>
      <w:r w:rsidR="00824798" w:rsidRPr="00F53DEB">
        <w:t xml:space="preserve"> </w:t>
      </w:r>
      <w:r>
        <w:t xml:space="preserve"> </w:t>
      </w:r>
    </w:p>
    <w:p w:rsidR="002173FE" w:rsidRDefault="00425DBE" w:rsidP="00425DBE">
      <w:pPr>
        <w:pStyle w:val="Akapitzlist"/>
        <w:spacing w:line="360" w:lineRule="exact"/>
        <w:ind w:left="0"/>
        <w:jc w:val="both"/>
      </w:pPr>
      <w:r>
        <w:t xml:space="preserve">          </w:t>
      </w:r>
      <w:r w:rsidR="00335144">
        <w:t xml:space="preserve">  </w:t>
      </w:r>
      <w:r w:rsidR="009841AD" w:rsidRPr="00F53DEB">
        <w:t>oraz</w:t>
      </w:r>
      <w:r w:rsidR="003812BE">
        <w:t xml:space="preserve"> </w:t>
      </w:r>
      <w:r>
        <w:t xml:space="preserve"> </w:t>
      </w:r>
      <w:r w:rsidR="009841AD" w:rsidRPr="00F53DEB">
        <w:t xml:space="preserve">w przedmiarach robót, </w:t>
      </w:r>
      <w:r w:rsidR="00592B73" w:rsidRPr="00F53DEB">
        <w:t>które stanowią załącznik Nr 1</w:t>
      </w:r>
      <w:r w:rsidR="009841AD" w:rsidRPr="00F53DEB">
        <w:t xml:space="preserve"> SIWZ.</w:t>
      </w:r>
    </w:p>
    <w:p w:rsidR="00A60A4C" w:rsidRPr="00DC3867" w:rsidRDefault="00DC3867" w:rsidP="00425DBE">
      <w:pPr>
        <w:pStyle w:val="Tytu"/>
        <w:widowControl/>
        <w:numPr>
          <w:ilvl w:val="0"/>
          <w:numId w:val="42"/>
        </w:numPr>
        <w:tabs>
          <w:tab w:val="left" w:pos="284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nie wymagało uzyskania decyzji o pozwoleniu na budowę a jedynie zgłoszenia robót.  </w:t>
      </w:r>
    </w:p>
    <w:p w:rsidR="00377E37" w:rsidRDefault="00276FDA" w:rsidP="00425DBE">
      <w:pPr>
        <w:pStyle w:val="Akapitzlist"/>
        <w:numPr>
          <w:ilvl w:val="0"/>
          <w:numId w:val="42"/>
        </w:numPr>
        <w:spacing w:line="360" w:lineRule="exact"/>
        <w:jc w:val="both"/>
      </w:pPr>
      <w:r w:rsidRPr="00DC3867">
        <w:t>Nazwy i kody CPV</w:t>
      </w:r>
      <w:r w:rsidR="00691A14" w:rsidRPr="00DC3867">
        <w:t>:</w:t>
      </w:r>
    </w:p>
    <w:p w:rsidR="00442759" w:rsidRDefault="00442759" w:rsidP="00442759">
      <w:pPr>
        <w:pStyle w:val="Akapitzlist"/>
        <w:spacing w:line="360" w:lineRule="exact"/>
        <w:jc w:val="both"/>
      </w:pPr>
      <w:r>
        <w:t>44112000-8 Różne konstrukcje budowlane</w:t>
      </w:r>
    </w:p>
    <w:p w:rsidR="00442759" w:rsidRDefault="00442759" w:rsidP="00442759">
      <w:pPr>
        <w:pStyle w:val="Akapitzlist"/>
        <w:spacing w:line="360" w:lineRule="exact"/>
        <w:jc w:val="both"/>
      </w:pPr>
      <w:r>
        <w:t>44112100-9 Wiaty</w:t>
      </w:r>
    </w:p>
    <w:p w:rsidR="00442759" w:rsidRPr="00DC3867" w:rsidRDefault="00442759" w:rsidP="00442759">
      <w:pPr>
        <w:pStyle w:val="Akapitzlist"/>
        <w:spacing w:line="360" w:lineRule="exact"/>
        <w:jc w:val="both"/>
      </w:pPr>
      <w:r>
        <w:t>45233293-9 Instalowanie mebli ulicznych</w:t>
      </w:r>
    </w:p>
    <w:p w:rsidR="00F53DEB" w:rsidRPr="00A346BA" w:rsidRDefault="00F53DEB" w:rsidP="00F47263">
      <w:pPr>
        <w:pStyle w:val="Akapitzlist"/>
        <w:spacing w:line="360" w:lineRule="exact"/>
        <w:ind w:left="0"/>
        <w:jc w:val="both"/>
      </w:pPr>
    </w:p>
    <w:p w:rsidR="003E605A" w:rsidRDefault="00F952A3" w:rsidP="00425DBE">
      <w:pPr>
        <w:pStyle w:val="Akapitzlist"/>
        <w:numPr>
          <w:ilvl w:val="0"/>
          <w:numId w:val="42"/>
        </w:numPr>
        <w:spacing w:line="360" w:lineRule="exact"/>
        <w:ind w:left="0" w:firstLine="0"/>
        <w:jc w:val="both"/>
      </w:pPr>
      <w:r>
        <w:t>Klauzula dotycząca zatrudnienia na podstawie umowy o pracę (art.29 ust.3 a ustawy Pzp).</w:t>
      </w:r>
    </w:p>
    <w:p w:rsidR="00824798" w:rsidRDefault="00824798" w:rsidP="0055454F">
      <w:pPr>
        <w:pStyle w:val="Akapitzlist"/>
        <w:numPr>
          <w:ilvl w:val="0"/>
          <w:numId w:val="32"/>
        </w:numPr>
        <w:spacing w:line="360" w:lineRule="exact"/>
        <w:jc w:val="both"/>
      </w:pPr>
      <w:r>
        <w:t xml:space="preserve">Zamawiający wymaga zatrudnienia na podstawie umowy o pracę przez wykonawcę lub podwykonawcę osób wykonujących wskazane poniżej czynności w trakcie realizacji zamówienia: </w:t>
      </w:r>
    </w:p>
    <w:p w:rsidR="00157A70" w:rsidRDefault="00157A70" w:rsidP="00157A70">
      <w:pPr>
        <w:pStyle w:val="Akapitzlist"/>
        <w:spacing w:line="360" w:lineRule="exact"/>
        <w:ind w:left="735"/>
        <w:jc w:val="both"/>
      </w:pPr>
      <w:r>
        <w:t>- pracownicy montujący urządzenia małej architektury,</w:t>
      </w:r>
    </w:p>
    <w:p w:rsidR="00157A70" w:rsidRDefault="00157A70" w:rsidP="00157A70">
      <w:pPr>
        <w:pStyle w:val="Akapitzlist"/>
        <w:spacing w:line="360" w:lineRule="exact"/>
        <w:ind w:left="735"/>
        <w:jc w:val="both"/>
      </w:pPr>
      <w:r>
        <w:t>- kierowcy pojazdów,</w:t>
      </w:r>
    </w:p>
    <w:p w:rsidR="00157A70" w:rsidRPr="0093561E" w:rsidRDefault="00304A72" w:rsidP="00157A70">
      <w:pPr>
        <w:pStyle w:val="Akapitzlist"/>
        <w:spacing w:line="360" w:lineRule="exact"/>
        <w:ind w:left="735"/>
        <w:jc w:val="both"/>
      </w:pPr>
      <w:r>
        <w:t>-</w:t>
      </w:r>
      <w:r w:rsidR="00157A70">
        <w:t xml:space="preserve">pracownicy obsługujący  urządzenia i sprzęt służący do prac ziemnych i montażowych,  </w:t>
      </w:r>
    </w:p>
    <w:p w:rsidR="00157A70" w:rsidRPr="008C4480" w:rsidRDefault="00157A70" w:rsidP="00157A70">
      <w:pPr>
        <w:pStyle w:val="Akapitzlist"/>
        <w:spacing w:line="360" w:lineRule="exact"/>
        <w:ind w:left="735"/>
        <w:jc w:val="both"/>
      </w:pPr>
      <w:r w:rsidRPr="008C4480">
        <w:t xml:space="preserve">- pracownicy wykonujący  prace ręczne. </w:t>
      </w:r>
    </w:p>
    <w:p w:rsidR="00157A70" w:rsidRDefault="00157A70" w:rsidP="00157A70">
      <w:pPr>
        <w:pStyle w:val="Akapitzlist"/>
        <w:spacing w:line="360" w:lineRule="exact"/>
        <w:ind w:left="735"/>
        <w:jc w:val="both"/>
      </w:pPr>
    </w:p>
    <w:p w:rsidR="008425DA" w:rsidRPr="003E605A" w:rsidRDefault="008425DA" w:rsidP="0055454F">
      <w:pPr>
        <w:pStyle w:val="Akapitzlist"/>
        <w:numPr>
          <w:ilvl w:val="0"/>
          <w:numId w:val="32"/>
        </w:numPr>
        <w:spacing w:before="120" w:line="360" w:lineRule="auto"/>
        <w:jc w:val="both"/>
      </w:pPr>
      <w:r w:rsidRPr="003E605A">
        <w:t xml:space="preserve">W trakcie realizacji zamówienia zamawiający uprawniony jest do wykonywania czynności kontrolnych </w:t>
      </w:r>
      <w:r w:rsidRPr="008425DA">
        <w:rPr>
          <w:color w:val="000000"/>
        </w:rPr>
        <w:t>wobec wykonawcy odnośnie</w:t>
      </w:r>
      <w:r w:rsidRPr="003E605A">
        <w:t xml:space="preserve"> spełniania przez wykonawcę lub </w:t>
      </w:r>
      <w:r w:rsidRPr="003E605A">
        <w:lastRenderedPageBreak/>
        <w:t xml:space="preserve">podwykonawcę wymogu zatrudnienia na podstawie umowy o pracę osób wykonujących wskazane w punkcie 1 czynności. Zamawiający uprawniony jest w szczególności do: </w:t>
      </w:r>
    </w:p>
    <w:p w:rsidR="008425DA" w:rsidRPr="003E605A" w:rsidRDefault="008425DA" w:rsidP="0055454F">
      <w:pPr>
        <w:numPr>
          <w:ilvl w:val="0"/>
          <w:numId w:val="19"/>
        </w:numPr>
        <w:spacing w:before="120" w:line="360" w:lineRule="auto"/>
        <w:contextualSpacing/>
        <w:jc w:val="both"/>
      </w:pPr>
      <w:r w:rsidRPr="003E605A">
        <w:t>żądania oświadczeń i dokumentów w zakresie potwierdzenia spełniania ww. wymogów i dokonywania ich oceny,</w:t>
      </w:r>
    </w:p>
    <w:p w:rsidR="008425DA" w:rsidRPr="003E605A" w:rsidRDefault="008425DA" w:rsidP="0055454F">
      <w:pPr>
        <w:numPr>
          <w:ilvl w:val="0"/>
          <w:numId w:val="19"/>
        </w:numPr>
        <w:spacing w:before="120" w:line="360" w:lineRule="auto"/>
        <w:contextualSpacing/>
        <w:jc w:val="both"/>
      </w:pPr>
      <w:r w:rsidRPr="003E605A">
        <w:t>żądania wyjaśnień w przypadku wątpliwości w zakresie potwierdzenia spełniania ww. wymogów,</w:t>
      </w:r>
    </w:p>
    <w:p w:rsidR="008425DA" w:rsidRPr="003E605A" w:rsidRDefault="008425DA" w:rsidP="0055454F">
      <w:pPr>
        <w:numPr>
          <w:ilvl w:val="0"/>
          <w:numId w:val="19"/>
        </w:numPr>
        <w:spacing w:before="120" w:line="360" w:lineRule="auto"/>
        <w:contextualSpacing/>
        <w:jc w:val="both"/>
      </w:pPr>
      <w:r w:rsidRPr="003E605A">
        <w:t>przeprowadzania kontroli na miejscu wykonywania świadczenia.</w:t>
      </w:r>
    </w:p>
    <w:p w:rsidR="008425DA" w:rsidRPr="003E605A" w:rsidRDefault="008425DA" w:rsidP="0055454F">
      <w:pPr>
        <w:pStyle w:val="Akapitzlist"/>
        <w:numPr>
          <w:ilvl w:val="0"/>
          <w:numId w:val="32"/>
        </w:numPr>
        <w:spacing w:before="120" w:line="360" w:lineRule="auto"/>
        <w:jc w:val="both"/>
      </w:pPr>
      <w:r w:rsidRPr="003E605A">
        <w:t xml:space="preserve">W trakcie realizacji zamówienia na każde wezwanie zamawiającego w wyznaczonym w tym wezwaniu terminie wykonawca przedłoży zamawiającemu wskazane poniżej dowody w celu potwierdzenia spełnienia wymogu zatrudnienia na podstawie umowy </w:t>
      </w:r>
      <w:r>
        <w:t xml:space="preserve">    </w:t>
      </w:r>
      <w:r w:rsidRPr="003E605A">
        <w:t>o pracę przez wykonawcę lub podwykonawcę osób wykonujących wskazane w punkcie 1 czynności w trakcie realizacji zamówienia:</w:t>
      </w:r>
    </w:p>
    <w:p w:rsidR="008425DA" w:rsidRPr="003E605A" w:rsidRDefault="008425DA" w:rsidP="0055454F">
      <w:pPr>
        <w:numPr>
          <w:ilvl w:val="0"/>
          <w:numId w:val="18"/>
        </w:numPr>
        <w:spacing w:before="120" w:line="360" w:lineRule="auto"/>
        <w:contextualSpacing/>
        <w:jc w:val="both"/>
        <w:rPr>
          <w:i/>
        </w:rPr>
      </w:pPr>
      <w:r w:rsidRPr="003E605A">
        <w:rPr>
          <w:b/>
        </w:rPr>
        <w:t xml:space="preserve">oświadczenie wykonawcy lub podwykonawcy </w:t>
      </w:r>
      <w:r w:rsidRPr="003E605A">
        <w:t>o zatrudnieniu na podstawie umowy o pracę osób wykonujących czynności, których dotyczy wezwanie zamawiającego.</w:t>
      </w:r>
      <w:r w:rsidRPr="003E605A">
        <w:rPr>
          <w:b/>
        </w:rPr>
        <w:t xml:space="preserve"> </w:t>
      </w:r>
      <w:r w:rsidRPr="003E605A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8425DA" w:rsidRPr="003E605A" w:rsidRDefault="008425DA" w:rsidP="0055454F">
      <w:pPr>
        <w:numPr>
          <w:ilvl w:val="0"/>
          <w:numId w:val="18"/>
        </w:numPr>
        <w:spacing w:before="120" w:line="360" w:lineRule="auto"/>
        <w:contextualSpacing/>
        <w:jc w:val="both"/>
        <w:rPr>
          <w:i/>
        </w:rPr>
      </w:pPr>
      <w:r w:rsidRPr="003E605A">
        <w:t>poświadczoną za zgodność z oryginałem odpowiednio przez wykonawcę lub podwykonawcę</w:t>
      </w:r>
      <w:r w:rsidRPr="003E605A">
        <w:rPr>
          <w:b/>
        </w:rPr>
        <w:t xml:space="preserve"> kopię umowy/umów o pracę</w:t>
      </w:r>
      <w:r w:rsidRPr="003E605A">
        <w:t xml:space="preserve"> osób wykonujących w trakcie realizacji zamówienia czynności, których dotyczy ww. oświadczenie wykonawcy lub </w:t>
      </w:r>
      <w:r w:rsidRPr="003E605A">
        <w:rPr>
          <w:color w:val="000000"/>
        </w:rPr>
        <w:t>podwykonawcy (wraz z dokumentem regulującym zakres obowiązków, jeżeli został sporządzony). Kopia</w:t>
      </w:r>
      <w:r w:rsidRPr="003E605A">
        <w:t xml:space="preserve"> umowy/umów powinna zostać zanonimizowana</w:t>
      </w:r>
      <w:r>
        <w:t xml:space="preserve">             </w:t>
      </w:r>
      <w:r w:rsidRPr="003E605A">
        <w:t xml:space="preserve"> w sposób zapewniający ochronę danych osobowych pracowników, zgodnie </w:t>
      </w:r>
      <w:r>
        <w:t xml:space="preserve">                </w:t>
      </w:r>
      <w:r w:rsidRPr="003E605A">
        <w:t>z przepisam</w:t>
      </w:r>
      <w:r>
        <w:t>i ustawy z dnia 10 maja 2018 r.</w:t>
      </w:r>
      <w:r w:rsidRPr="003E605A">
        <w:t xml:space="preserve"> </w:t>
      </w:r>
      <w:r w:rsidRPr="003E605A">
        <w:rPr>
          <w:i/>
        </w:rPr>
        <w:t>o ochronie danych osobowych</w:t>
      </w:r>
      <w:r w:rsidRPr="003E605A">
        <w:t xml:space="preserve"> (tj. </w:t>
      </w:r>
      <w:r>
        <w:t xml:space="preserve">    </w:t>
      </w:r>
      <w:r w:rsidRPr="003E605A">
        <w:t>w szczególności</w:t>
      </w:r>
      <w:r w:rsidRPr="003E605A">
        <w:rPr>
          <w:vertAlign w:val="superscript"/>
        </w:rPr>
        <w:footnoteReference w:id="1"/>
      </w:r>
      <w:r w:rsidRPr="003E605A">
        <w:t xml:space="preserve"> bez adresów, nr PESEL pracowników). Imię i nazwisko pracownika </w:t>
      </w:r>
      <w:r w:rsidRPr="003E605A">
        <w:lastRenderedPageBreak/>
        <w:t>nie podlega anonimizacji. Informacje takie jak: data zawarcia umowy, rodzaj umowy o pracę i wymiar etatu powinny być możliwe do zidentyfikowania;</w:t>
      </w:r>
    </w:p>
    <w:p w:rsidR="008425DA" w:rsidRPr="003E605A" w:rsidRDefault="008425DA" w:rsidP="0055454F">
      <w:pPr>
        <w:numPr>
          <w:ilvl w:val="0"/>
          <w:numId w:val="18"/>
        </w:numPr>
        <w:spacing w:before="120" w:line="360" w:lineRule="auto"/>
        <w:contextualSpacing/>
        <w:jc w:val="both"/>
      </w:pPr>
      <w:r w:rsidRPr="003E605A">
        <w:rPr>
          <w:b/>
        </w:rPr>
        <w:t>zaświadczenie właściwego oddziału ZUS,</w:t>
      </w:r>
      <w:r w:rsidRPr="003E605A">
        <w:t xml:space="preserve"> potwierdzające opłacanie </w:t>
      </w:r>
      <w:r w:rsidRPr="003E605A">
        <w:rPr>
          <w:color w:val="000000"/>
        </w:rPr>
        <w:t>przez wykonawcę lub podwykonawcę składek na ubezpieczenia</w:t>
      </w:r>
      <w:r w:rsidRPr="003E605A">
        <w:t xml:space="preserve"> społeczne i zdrowotne </w:t>
      </w:r>
      <w:r>
        <w:t xml:space="preserve">    </w:t>
      </w:r>
      <w:r w:rsidRPr="003E605A">
        <w:t>z tytułu zatrudnienia na podstawie umów o pracę za ostatni okres rozliczeniowy;</w:t>
      </w:r>
    </w:p>
    <w:p w:rsidR="008425DA" w:rsidRPr="003E605A" w:rsidRDefault="008425DA" w:rsidP="0055454F">
      <w:pPr>
        <w:numPr>
          <w:ilvl w:val="0"/>
          <w:numId w:val="18"/>
        </w:numPr>
        <w:spacing w:before="120" w:line="360" w:lineRule="auto"/>
        <w:contextualSpacing/>
        <w:jc w:val="both"/>
      </w:pPr>
      <w:r w:rsidRPr="003E605A">
        <w:t>poświadczoną za zgodność z oryginałem odpowiednio przez wykonawcę lub podwykonawcę</w:t>
      </w:r>
      <w:r w:rsidRPr="003E605A">
        <w:rPr>
          <w:b/>
        </w:rPr>
        <w:t xml:space="preserve"> kopię dowodu potwierdzającego zgłoszenie pracownika przez pracodawcę do ubezpieczeń</w:t>
      </w:r>
      <w:r w:rsidRPr="003E605A">
        <w:t>, zanonimizowaną w sposób zapewniający ochronę danych osobowych pracowników, zgodn</w:t>
      </w:r>
      <w:r>
        <w:t xml:space="preserve">ie z przepisami ustawy z dnia 10 maja 2018 </w:t>
      </w:r>
      <w:r w:rsidRPr="003E605A">
        <w:t xml:space="preserve"> </w:t>
      </w:r>
      <w:r w:rsidRPr="003E605A">
        <w:rPr>
          <w:i/>
        </w:rPr>
        <w:t>o ochronie danych osobowych.</w:t>
      </w:r>
      <w:r w:rsidRPr="003E605A">
        <w:t xml:space="preserve"> Imię i nazwisko pracownika nie podlega anonimizacji.</w:t>
      </w:r>
    </w:p>
    <w:p w:rsidR="008425DA" w:rsidRPr="003E605A" w:rsidRDefault="008425DA" w:rsidP="0055454F">
      <w:pPr>
        <w:pStyle w:val="Akapitzlist"/>
        <w:numPr>
          <w:ilvl w:val="0"/>
          <w:numId w:val="32"/>
        </w:numPr>
        <w:spacing w:before="120" w:line="360" w:lineRule="auto"/>
        <w:jc w:val="both"/>
      </w:pPr>
      <w:r w:rsidRPr="003E605A">
        <w:t xml:space="preserve">Z tytułu niespełnienia przez </w:t>
      </w:r>
      <w:r w:rsidRPr="003E605A">
        <w:rPr>
          <w:color w:val="000000"/>
        </w:rPr>
        <w:t xml:space="preserve">wykonawcę lub podwykonawcę wymogu zatrudnienia na podstawie umowy o pracę osób wykonujących wskazane w punkcie 1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</w:t>
      </w:r>
      <w:r w:rsidRPr="003E605A">
        <w:t xml:space="preserve">przez </w:t>
      </w:r>
      <w:r w:rsidRPr="003E605A">
        <w:rPr>
          <w:color w:val="000000"/>
        </w:rPr>
        <w:t xml:space="preserve">wykonawcę lub podwykonawcę wymogu zatrudnienia na podstawie umowy o pracę traktowane będzie jako </w:t>
      </w:r>
      <w:r w:rsidRPr="003E605A">
        <w:t xml:space="preserve">niespełnienie przez </w:t>
      </w:r>
      <w:r w:rsidRPr="003E605A">
        <w:rPr>
          <w:color w:val="000000"/>
        </w:rPr>
        <w:t xml:space="preserve">wykonawcę lub podwykonawcę wymogu zatrudnienia na podstawie umowy o pracę osób wykonujących wskazane w punkcie 1 czynności. </w:t>
      </w:r>
    </w:p>
    <w:p w:rsidR="008425DA" w:rsidRPr="00F952A3" w:rsidRDefault="008425DA" w:rsidP="0055454F">
      <w:pPr>
        <w:numPr>
          <w:ilvl w:val="0"/>
          <w:numId w:val="32"/>
        </w:numPr>
        <w:spacing w:before="120" w:line="360" w:lineRule="auto"/>
        <w:contextualSpacing/>
        <w:jc w:val="both"/>
      </w:pPr>
      <w:r w:rsidRPr="003E605A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3E605A">
        <w:t xml:space="preserve"> Inspekcję Pracy.</w:t>
      </w:r>
    </w:p>
    <w:p w:rsidR="008425DA" w:rsidRDefault="008425DA" w:rsidP="008425DA">
      <w:pPr>
        <w:autoSpaceDE w:val="0"/>
        <w:autoSpaceDN w:val="0"/>
        <w:adjustRightInd w:val="0"/>
        <w:spacing w:line="360" w:lineRule="exact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Dodatkowe wymogi o </w:t>
      </w:r>
      <w:r w:rsidRPr="00E14B3B">
        <w:rPr>
          <w:rFonts w:eastAsiaTheme="minorHAnsi"/>
          <w:color w:val="000000"/>
          <w:lang w:eastAsia="en-US"/>
        </w:rPr>
        <w:t xml:space="preserve"> zatrudnieni</w:t>
      </w:r>
      <w:r>
        <w:rPr>
          <w:rFonts w:eastAsiaTheme="minorHAnsi"/>
          <w:color w:val="000000"/>
          <w:lang w:eastAsia="en-US"/>
        </w:rPr>
        <w:t>u</w:t>
      </w:r>
      <w:r w:rsidRPr="00E14B3B">
        <w:rPr>
          <w:rFonts w:eastAsiaTheme="minorHAnsi"/>
          <w:color w:val="000000"/>
          <w:lang w:eastAsia="en-US"/>
        </w:rPr>
        <w:t xml:space="preserve"> w/w osób zawarte są w</w:t>
      </w:r>
      <w:r>
        <w:rPr>
          <w:rFonts w:eastAsiaTheme="minorHAnsi"/>
          <w:color w:val="000000"/>
          <w:lang w:eastAsia="en-US"/>
        </w:rPr>
        <w:t xml:space="preserve">e wzorze umowy </w:t>
      </w:r>
      <w:r w:rsidRPr="00E14B3B">
        <w:rPr>
          <w:rFonts w:eastAsiaTheme="minorHAnsi"/>
          <w:color w:val="000000"/>
          <w:lang w:eastAsia="en-US"/>
        </w:rPr>
        <w:t>stanowiącym</w:t>
      </w:r>
      <w:r>
        <w:rPr>
          <w:rFonts w:eastAsiaTheme="minorHAnsi"/>
          <w:color w:val="000000"/>
          <w:lang w:eastAsia="en-US"/>
        </w:rPr>
        <w:t xml:space="preserve"> Zał.  Nr </w:t>
      </w:r>
      <w:r w:rsidR="00AC60FD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 xml:space="preserve"> do SIWZ. </w:t>
      </w:r>
    </w:p>
    <w:p w:rsidR="008425DA" w:rsidRPr="00E14B3B" w:rsidRDefault="008425DA" w:rsidP="008425DA">
      <w:pPr>
        <w:autoSpaceDE w:val="0"/>
        <w:autoSpaceDN w:val="0"/>
        <w:adjustRightInd w:val="0"/>
        <w:spacing w:line="360" w:lineRule="exact"/>
        <w:jc w:val="both"/>
        <w:rPr>
          <w:rFonts w:eastAsiaTheme="minorHAnsi"/>
          <w:color w:val="000000"/>
          <w:lang w:eastAsia="en-US"/>
        </w:rPr>
      </w:pPr>
      <w:r w:rsidRPr="00E14B3B">
        <w:rPr>
          <w:rFonts w:eastAsiaTheme="minorHAnsi"/>
          <w:color w:val="000000"/>
          <w:lang w:eastAsia="en-US"/>
        </w:rPr>
        <w:t>Powyższy wymóg dotyczy również podwykonawców wyk</w:t>
      </w:r>
      <w:r>
        <w:rPr>
          <w:rFonts w:eastAsiaTheme="minorHAnsi"/>
          <w:color w:val="000000"/>
          <w:lang w:eastAsia="en-US"/>
        </w:rPr>
        <w:t>onujących wskazane wyżej prace. </w:t>
      </w:r>
    </w:p>
    <w:p w:rsidR="00824798" w:rsidRDefault="00824798" w:rsidP="00824798">
      <w:pPr>
        <w:pStyle w:val="Akapitzlist"/>
        <w:spacing w:line="360" w:lineRule="exact"/>
        <w:ind w:left="0"/>
        <w:jc w:val="both"/>
      </w:pPr>
    </w:p>
    <w:p w:rsidR="00A12713" w:rsidRPr="00F85EB3" w:rsidRDefault="00DE6398" w:rsidP="00425DB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exact"/>
        <w:jc w:val="both"/>
        <w:rPr>
          <w:rFonts w:eastAsiaTheme="minorHAnsi"/>
          <w:color w:val="000000"/>
          <w:lang w:eastAsia="en-US"/>
        </w:rPr>
      </w:pPr>
      <w:r>
        <w:t>Zamawiają</w:t>
      </w:r>
      <w:r w:rsidR="00927E5E">
        <w:t>cy</w:t>
      </w:r>
      <w:r w:rsidR="00A12713">
        <w:t xml:space="preserve"> nie </w:t>
      </w:r>
      <w:r>
        <w:t xml:space="preserve"> przewiduje udz</w:t>
      </w:r>
      <w:r w:rsidR="003B1D86">
        <w:t>ielenia</w:t>
      </w:r>
      <w:r w:rsidR="00D36014">
        <w:t xml:space="preserve"> zamówień </w:t>
      </w:r>
      <w:r>
        <w:t xml:space="preserve"> na podstawie art. 67 ust.1 pkt 6 </w:t>
      </w:r>
      <w:r w:rsidR="008466A1">
        <w:t xml:space="preserve"> </w:t>
      </w:r>
      <w:r w:rsidR="00F36D2E">
        <w:t xml:space="preserve">       </w:t>
      </w:r>
      <w:r w:rsidR="000A08AB">
        <w:t xml:space="preserve">u </w:t>
      </w:r>
      <w:r>
        <w:t>Pzp</w:t>
      </w:r>
      <w:r w:rsidR="00A12713">
        <w:t>.</w:t>
      </w:r>
    </w:p>
    <w:p w:rsidR="00F85EB3" w:rsidRPr="00F85EB3" w:rsidRDefault="00F85EB3" w:rsidP="00F85EB3">
      <w:pPr>
        <w:autoSpaceDE w:val="0"/>
        <w:autoSpaceDN w:val="0"/>
        <w:adjustRightInd w:val="0"/>
        <w:spacing w:line="360" w:lineRule="exact"/>
        <w:jc w:val="both"/>
        <w:rPr>
          <w:rFonts w:eastAsiaTheme="minorHAnsi"/>
          <w:color w:val="000000"/>
          <w:lang w:eastAsia="en-US"/>
        </w:rPr>
      </w:pPr>
    </w:p>
    <w:p w:rsidR="00CB30AC" w:rsidRPr="00A12713" w:rsidRDefault="00CB30AC" w:rsidP="00CB30AC">
      <w:pPr>
        <w:pStyle w:val="Akapitzlist"/>
        <w:spacing w:before="240" w:after="120" w:line="360" w:lineRule="exact"/>
        <w:ind w:left="0"/>
        <w:jc w:val="both"/>
        <w:rPr>
          <w:b/>
          <w:u w:val="single"/>
        </w:rPr>
      </w:pPr>
    </w:p>
    <w:p w:rsidR="00970F37" w:rsidRDefault="00CA0239" w:rsidP="00E437AB">
      <w:pPr>
        <w:pStyle w:val="Akapitzlist"/>
        <w:spacing w:before="240" w:after="120" w:line="360" w:lineRule="exact"/>
        <w:ind w:left="426" w:hanging="426"/>
        <w:rPr>
          <w:b/>
          <w:u w:val="single"/>
        </w:rPr>
      </w:pPr>
      <w:r w:rsidRPr="00A12713">
        <w:rPr>
          <w:b/>
          <w:u w:val="single"/>
        </w:rPr>
        <w:lastRenderedPageBreak/>
        <w:t>I</w:t>
      </w:r>
      <w:r w:rsidR="00DE6398" w:rsidRPr="00A12713">
        <w:rPr>
          <w:b/>
          <w:u w:val="single"/>
        </w:rPr>
        <w:t xml:space="preserve">V.OPIS SPOSOBU PRZEDSTAWIENIA OFERT WARIANTOWYCH </w:t>
      </w:r>
      <w:r w:rsidR="00960B1D" w:rsidRPr="00A12713">
        <w:rPr>
          <w:b/>
          <w:u w:val="single"/>
        </w:rPr>
        <w:t xml:space="preserve">                                          </w:t>
      </w:r>
      <w:r w:rsidR="00E437AB">
        <w:rPr>
          <w:b/>
          <w:u w:val="single"/>
        </w:rPr>
        <w:t>I CZĘŚCIOWYCH</w:t>
      </w:r>
    </w:p>
    <w:p w:rsidR="00E437AB" w:rsidRDefault="00E437AB" w:rsidP="00E437AB">
      <w:pPr>
        <w:pStyle w:val="Akapitzlist"/>
        <w:spacing w:before="240" w:after="120" w:line="360" w:lineRule="exact"/>
        <w:ind w:left="426" w:hanging="426"/>
        <w:rPr>
          <w:b/>
          <w:u w:val="single"/>
        </w:rPr>
      </w:pPr>
    </w:p>
    <w:p w:rsidR="00970F37" w:rsidRDefault="00970F37" w:rsidP="000B2931">
      <w:pPr>
        <w:pStyle w:val="Akapitzlist"/>
        <w:numPr>
          <w:ilvl w:val="0"/>
          <w:numId w:val="1"/>
        </w:numPr>
        <w:spacing w:line="360" w:lineRule="exact"/>
        <w:ind w:left="714" w:hanging="357"/>
      </w:pPr>
      <w:r>
        <w:t xml:space="preserve">Zamawiający nie dopuszcza składania ofert wariantowych. </w:t>
      </w:r>
    </w:p>
    <w:p w:rsidR="00DF5BE5" w:rsidRPr="00E437AB" w:rsidRDefault="00E437AB" w:rsidP="000B2931">
      <w:pPr>
        <w:pStyle w:val="Akapitzlist"/>
        <w:numPr>
          <w:ilvl w:val="0"/>
          <w:numId w:val="1"/>
        </w:numPr>
        <w:spacing w:line="360" w:lineRule="exact"/>
        <w:ind w:left="714" w:hanging="357"/>
      </w:pPr>
      <w:r>
        <w:t xml:space="preserve">Zmawiający </w:t>
      </w:r>
      <w:r w:rsidR="00970F37">
        <w:t xml:space="preserve"> </w:t>
      </w:r>
      <w:r w:rsidR="00CA0C7C">
        <w:t xml:space="preserve">nie </w:t>
      </w:r>
      <w:r w:rsidR="00970F37">
        <w:t>dopuszcza składania ofert c</w:t>
      </w:r>
      <w:r w:rsidR="00B77C8D">
        <w:t>zęściowych oraz nie zastrzega obowiązku osobistego wykonania kluczowych części zamówienia zgodnie z art. 36a ust.2 u</w:t>
      </w:r>
      <w:r w:rsidR="00E54EAF">
        <w:t xml:space="preserve"> </w:t>
      </w:r>
      <w:r w:rsidR="00B77C8D">
        <w:t>Pzp</w:t>
      </w:r>
    </w:p>
    <w:p w:rsidR="005D043F" w:rsidRDefault="005D043F" w:rsidP="00EA1ADE">
      <w:pPr>
        <w:rPr>
          <w:b/>
          <w:u w:val="single"/>
        </w:rPr>
      </w:pPr>
    </w:p>
    <w:p w:rsidR="00970F37" w:rsidRDefault="00CA0239" w:rsidP="00EA1ADE">
      <w:pPr>
        <w:rPr>
          <w:b/>
          <w:u w:val="single"/>
        </w:rPr>
      </w:pPr>
      <w:r>
        <w:rPr>
          <w:b/>
          <w:u w:val="single"/>
        </w:rPr>
        <w:t>V</w:t>
      </w:r>
      <w:r w:rsidR="00970F37" w:rsidRPr="00970F37">
        <w:rPr>
          <w:b/>
          <w:u w:val="single"/>
        </w:rPr>
        <w:t xml:space="preserve">. TERMIN WYKONANIA ZAMÓWIENIA </w:t>
      </w:r>
    </w:p>
    <w:p w:rsidR="00970F37" w:rsidRDefault="00970F37" w:rsidP="00EA1ADE">
      <w:pPr>
        <w:rPr>
          <w:b/>
          <w:u w:val="single"/>
        </w:rPr>
      </w:pPr>
    </w:p>
    <w:p w:rsidR="00994DE6" w:rsidRPr="00AA0F52" w:rsidRDefault="00E54EAF" w:rsidP="00C32180">
      <w:pPr>
        <w:jc w:val="both"/>
      </w:pPr>
      <w:r>
        <w:t xml:space="preserve">Do </w:t>
      </w:r>
      <w:r w:rsidR="002073D4">
        <w:t>3</w:t>
      </w:r>
      <w:r w:rsidR="00F36D2E">
        <w:t xml:space="preserve"> m</w:t>
      </w:r>
      <w:r w:rsidR="003812BE">
        <w:t xml:space="preserve">iesięcy </w:t>
      </w:r>
      <w:r w:rsidR="008E48FF">
        <w:t>od daty podpisania umowy</w:t>
      </w:r>
      <w:r w:rsidR="003812BE">
        <w:t xml:space="preserve">. </w:t>
      </w:r>
      <w:r w:rsidR="00F36D2E">
        <w:t xml:space="preserve">  </w:t>
      </w:r>
    </w:p>
    <w:p w:rsidR="00C32180" w:rsidRDefault="00C32180" w:rsidP="00C32180">
      <w:pPr>
        <w:jc w:val="both"/>
      </w:pPr>
    </w:p>
    <w:p w:rsidR="00C32180" w:rsidRDefault="00CA0239" w:rsidP="00C32180">
      <w:pPr>
        <w:jc w:val="both"/>
        <w:rPr>
          <w:b/>
          <w:u w:val="single"/>
        </w:rPr>
      </w:pPr>
      <w:r>
        <w:rPr>
          <w:b/>
          <w:u w:val="single"/>
        </w:rPr>
        <w:t>VI</w:t>
      </w:r>
      <w:r w:rsidR="00C32180" w:rsidRPr="00C32180">
        <w:rPr>
          <w:b/>
          <w:u w:val="single"/>
        </w:rPr>
        <w:t xml:space="preserve">. </w:t>
      </w:r>
      <w:r w:rsidR="00C27B1F">
        <w:rPr>
          <w:b/>
          <w:u w:val="single"/>
        </w:rPr>
        <w:t xml:space="preserve"> </w:t>
      </w:r>
      <w:r w:rsidR="00C32180" w:rsidRPr="00C32180">
        <w:rPr>
          <w:b/>
          <w:u w:val="single"/>
        </w:rPr>
        <w:t>WARUNKI UDZIAŁU W POST</w:t>
      </w:r>
      <w:r w:rsidR="00E54EAF">
        <w:rPr>
          <w:b/>
          <w:u w:val="single"/>
        </w:rPr>
        <w:t>Ę</w:t>
      </w:r>
      <w:r w:rsidR="00C32180" w:rsidRPr="00C32180">
        <w:rPr>
          <w:b/>
          <w:u w:val="single"/>
        </w:rPr>
        <w:t>POWANIU</w:t>
      </w:r>
    </w:p>
    <w:p w:rsidR="00581B74" w:rsidRDefault="00581B74" w:rsidP="00C32180">
      <w:pPr>
        <w:jc w:val="both"/>
        <w:rPr>
          <w:b/>
          <w:u w:val="single"/>
        </w:rPr>
      </w:pPr>
    </w:p>
    <w:p w:rsidR="00C32180" w:rsidRPr="005D043F" w:rsidRDefault="00C32180" w:rsidP="000B2931">
      <w:pPr>
        <w:pStyle w:val="Akapitzlist"/>
        <w:numPr>
          <w:ilvl w:val="0"/>
          <w:numId w:val="2"/>
        </w:numPr>
        <w:spacing w:line="360" w:lineRule="exact"/>
        <w:jc w:val="both"/>
        <w:rPr>
          <w:b/>
        </w:rPr>
      </w:pPr>
      <w:r w:rsidRPr="005D043F">
        <w:rPr>
          <w:b/>
        </w:rPr>
        <w:t>O udzielenie zamówienia mogą ubiegać się wykonawcy, którzy:</w:t>
      </w:r>
    </w:p>
    <w:p w:rsidR="00C32180" w:rsidRDefault="005A3D68" w:rsidP="005D043F">
      <w:pPr>
        <w:pStyle w:val="Akapitzlist"/>
        <w:spacing w:line="360" w:lineRule="exact"/>
        <w:jc w:val="both"/>
      </w:pPr>
      <w:r>
        <w:t>1.1.</w:t>
      </w:r>
      <w:r w:rsidR="00C32180">
        <w:t xml:space="preserve"> nie podlegają wykluczeniu;</w:t>
      </w:r>
    </w:p>
    <w:p w:rsidR="005A3D68" w:rsidRDefault="005A3D68" w:rsidP="005D043F">
      <w:pPr>
        <w:pStyle w:val="Akapitzlist"/>
        <w:spacing w:line="360" w:lineRule="exact"/>
        <w:jc w:val="both"/>
      </w:pPr>
      <w:r>
        <w:t>1.2.</w:t>
      </w:r>
      <w:r w:rsidR="00C32180">
        <w:t xml:space="preserve"> spełniają warunki udziału w postępowaniu,  określone przez zamawiającego                   </w:t>
      </w:r>
      <w:r>
        <w:t xml:space="preserve">   </w:t>
      </w:r>
    </w:p>
    <w:p w:rsidR="00C32180" w:rsidRDefault="005A3D68" w:rsidP="00EE33C1">
      <w:pPr>
        <w:pStyle w:val="Akapitzlist"/>
        <w:spacing w:line="360" w:lineRule="exact"/>
        <w:jc w:val="both"/>
      </w:pPr>
      <w:r>
        <w:t xml:space="preserve">       </w:t>
      </w:r>
      <w:r w:rsidR="00EF76D4">
        <w:t xml:space="preserve">w  ogłoszeniu i </w:t>
      </w:r>
      <w:proofErr w:type="spellStart"/>
      <w:r w:rsidR="00EF76D4">
        <w:t>siwz</w:t>
      </w:r>
      <w:proofErr w:type="spellEnd"/>
      <w:r w:rsidR="00EF76D4">
        <w:t>.</w:t>
      </w:r>
    </w:p>
    <w:p w:rsidR="00C32180" w:rsidRDefault="005A3D68" w:rsidP="000B2931">
      <w:pPr>
        <w:pStyle w:val="Akapitzlist"/>
        <w:numPr>
          <w:ilvl w:val="0"/>
          <w:numId w:val="2"/>
        </w:numPr>
        <w:spacing w:line="360" w:lineRule="exact"/>
        <w:jc w:val="both"/>
        <w:rPr>
          <w:b/>
        </w:rPr>
      </w:pPr>
      <w:r w:rsidRPr="005A3D68">
        <w:rPr>
          <w:b/>
        </w:rPr>
        <w:t xml:space="preserve">Warunki udziału w postępowaniu: </w:t>
      </w:r>
      <w:r w:rsidR="00C32180" w:rsidRPr="005A3D68">
        <w:rPr>
          <w:b/>
        </w:rPr>
        <w:t xml:space="preserve"> </w:t>
      </w:r>
    </w:p>
    <w:p w:rsidR="005A3D68" w:rsidRPr="00B57997" w:rsidRDefault="005A3D68" w:rsidP="005D043F">
      <w:pPr>
        <w:pStyle w:val="Akapitzlist"/>
        <w:spacing w:line="360" w:lineRule="exact"/>
        <w:jc w:val="both"/>
      </w:pPr>
      <w:r w:rsidRPr="00B57997">
        <w:t>2.1.</w:t>
      </w:r>
      <w:r w:rsidR="005D043F">
        <w:tab/>
      </w:r>
      <w:r w:rsidRPr="00B57997">
        <w:t>Kompetencje lub uprawnienia do prowadzenia określ</w:t>
      </w:r>
      <w:r w:rsidR="005D043F">
        <w:t>onej działalności zawodowej,</w:t>
      </w:r>
    </w:p>
    <w:p w:rsidR="005A3D68" w:rsidRPr="00B57997" w:rsidRDefault="005A3D68" w:rsidP="005D043F">
      <w:pPr>
        <w:spacing w:line="360" w:lineRule="exact"/>
        <w:jc w:val="both"/>
      </w:pPr>
      <w:r w:rsidRPr="00B57997">
        <w:t xml:space="preserve">                  o ile wynika to z odrębnych przepisów, w tym wymogi związane z wpisem do    </w:t>
      </w:r>
    </w:p>
    <w:p w:rsidR="007359A5" w:rsidRDefault="005A3D68" w:rsidP="007359A5">
      <w:pPr>
        <w:pStyle w:val="Akapitzlist"/>
        <w:spacing w:line="360" w:lineRule="exact"/>
        <w:jc w:val="both"/>
      </w:pPr>
      <w:r w:rsidRPr="00B57997">
        <w:t xml:space="preserve">      rejestru zawodowego lub handlowego</w:t>
      </w:r>
      <w:r w:rsidR="00AF3695">
        <w:t>.</w:t>
      </w:r>
    </w:p>
    <w:p w:rsidR="007359A5" w:rsidRDefault="007359A5" w:rsidP="007359A5">
      <w:pPr>
        <w:pStyle w:val="Akapitzlist"/>
        <w:spacing w:line="360" w:lineRule="exact"/>
        <w:jc w:val="both"/>
      </w:pPr>
      <w:r>
        <w:t xml:space="preserve">Zamawiający nie wyznacza szczegółowego warunku w tym zakresie. Zamawiający uzna ten warunek za spełniony jeżeli wykonawca przedłoży oświadczenie sporządzone według wzoru stanowiącego załącznik Nr 5 do SIWZ.  </w:t>
      </w:r>
    </w:p>
    <w:p w:rsidR="000D61EC" w:rsidRDefault="000D61EC" w:rsidP="005D043F">
      <w:pPr>
        <w:spacing w:line="360" w:lineRule="exact"/>
        <w:jc w:val="both"/>
      </w:pPr>
    </w:p>
    <w:p w:rsidR="000D61EC" w:rsidRDefault="000D61EC" w:rsidP="005D043F">
      <w:pPr>
        <w:spacing w:line="360" w:lineRule="exact"/>
        <w:ind w:left="720"/>
        <w:jc w:val="both"/>
      </w:pPr>
      <w:r>
        <w:t>2.2.Sytuacja finansowa lub ekonomiczna</w:t>
      </w:r>
      <w:r w:rsidR="001A5739">
        <w:t>.</w:t>
      </w:r>
    </w:p>
    <w:p w:rsidR="00E437AB" w:rsidRDefault="00E437AB" w:rsidP="00E437AB">
      <w:pPr>
        <w:pStyle w:val="Akapitzlist"/>
        <w:spacing w:line="360" w:lineRule="exact"/>
        <w:jc w:val="both"/>
      </w:pPr>
      <w:r>
        <w:t xml:space="preserve">Zamawiający nie wyznacza szczegółowego warunku w tym zakresie. Zamawiający uzna ten warunek za spełniony jeżeli wykonawca przedłoży oświadczenie sporządzone według wzoru stanowiącego załącznik Nr 5 do SIWZ.  </w:t>
      </w:r>
    </w:p>
    <w:p w:rsidR="00960B1D" w:rsidRPr="008655EF" w:rsidRDefault="00960B1D" w:rsidP="005D043F">
      <w:pPr>
        <w:spacing w:line="360" w:lineRule="exact"/>
        <w:jc w:val="both"/>
        <w:rPr>
          <w:b/>
        </w:rPr>
      </w:pPr>
    </w:p>
    <w:p w:rsidR="00920DD3" w:rsidRPr="00FA72D6" w:rsidRDefault="00920DD3" w:rsidP="005D043F">
      <w:pPr>
        <w:spacing w:line="360" w:lineRule="exact"/>
        <w:jc w:val="both"/>
      </w:pPr>
      <w:r w:rsidRPr="00FA72D6">
        <w:t xml:space="preserve">            2.3.Zdolność techniczna lub zawodowa</w:t>
      </w:r>
      <w:r w:rsidR="000B6AD0" w:rsidRPr="00FA72D6">
        <w:t>.</w:t>
      </w:r>
      <w:r w:rsidR="00E437AB">
        <w:t xml:space="preserve"> </w:t>
      </w:r>
    </w:p>
    <w:p w:rsidR="00E03B2E" w:rsidRDefault="00A12CAC" w:rsidP="00E03B2E">
      <w:pPr>
        <w:pStyle w:val="Akapitzlist"/>
        <w:spacing w:line="360" w:lineRule="exact"/>
        <w:jc w:val="both"/>
      </w:pPr>
      <w:r>
        <w:t xml:space="preserve">Zamawiający </w:t>
      </w:r>
      <w:r w:rsidR="00E03B2E">
        <w:t xml:space="preserve">nie wyznacza szczegółowego warunku w tym zakresie. Zamawiający uzna ten warunek za spełniony jeżeli wykonawca przedłoży oświadczenie sporządzone według wzoru stanowiącego załącznik Nr 5 do SIWZ.  </w:t>
      </w:r>
    </w:p>
    <w:p w:rsidR="00DC676B" w:rsidRDefault="00DC676B" w:rsidP="00DF3FCF">
      <w:pPr>
        <w:spacing w:line="360" w:lineRule="exact"/>
        <w:jc w:val="both"/>
      </w:pPr>
    </w:p>
    <w:p w:rsidR="00DC676B" w:rsidRDefault="00DC676B" w:rsidP="00DF3FCF">
      <w:pPr>
        <w:spacing w:line="360" w:lineRule="exact"/>
        <w:jc w:val="both"/>
      </w:pPr>
      <w:r>
        <w:t>Wykonawca może w celu potwierdzenia spełniania warunków</w:t>
      </w:r>
      <w:r w:rsidR="00DF3FCF">
        <w:t xml:space="preserve"> </w:t>
      </w:r>
      <w:r w:rsidR="003C3957">
        <w:t>udziału w </w:t>
      </w:r>
      <w:r w:rsidR="00B43A1F">
        <w:t>postę</w:t>
      </w:r>
      <w:r w:rsidR="00DF3FCF">
        <w:t>powaniu, w </w:t>
      </w:r>
      <w:r>
        <w:t>stosownych sytuacjach oraz w odnies</w:t>
      </w:r>
      <w:r w:rsidR="00DF3FCF">
        <w:t>ieniu do konkretnego zamówienia, </w:t>
      </w:r>
      <w:r>
        <w:t xml:space="preserve"> </w:t>
      </w:r>
      <w:r w:rsidRPr="00DC676B">
        <w:rPr>
          <w:b/>
        </w:rPr>
        <w:t>polegać na zdolnościach</w:t>
      </w:r>
      <w:r>
        <w:t xml:space="preserve"> technicznych lub zawodowych  lub sytuacji finansowej lub ekonomicznej innych podmiotów, niezależnie od charakteru prawnego łączących go z nim stosunków prawnych. </w:t>
      </w:r>
    </w:p>
    <w:p w:rsidR="00DC676B" w:rsidRDefault="00DC676B" w:rsidP="00DF3FCF">
      <w:pPr>
        <w:spacing w:line="360" w:lineRule="exact"/>
        <w:jc w:val="both"/>
      </w:pPr>
    </w:p>
    <w:p w:rsidR="00920DD3" w:rsidRDefault="00DC676B" w:rsidP="00DF3FCF">
      <w:pPr>
        <w:spacing w:line="360" w:lineRule="exact"/>
        <w:jc w:val="both"/>
      </w:pPr>
      <w:r>
        <w:t>Wykonawca, który polega na zdolnościach lub sytuacji innych podmiotów, musi udowodnić zamawiającemu</w:t>
      </w:r>
      <w:r w:rsidRPr="00DC676B">
        <w:t xml:space="preserve">, </w:t>
      </w:r>
      <w:r>
        <w:t>ż</w:t>
      </w:r>
      <w:r w:rsidRPr="00DC676B">
        <w:t xml:space="preserve">e realizując zamówienie, będzie dysponował </w:t>
      </w:r>
      <w:r>
        <w:t xml:space="preserve">niezbędnymi zasobami tych podmiotów, w szczególności przedstawiając wraz z ofertą zobowiązanie tych podmiotów do oddania mu do dyspozycji niezbędnych zasobów na potrzeby realizacji zamówienia. </w:t>
      </w:r>
    </w:p>
    <w:p w:rsidR="00DC676B" w:rsidRDefault="00DC676B" w:rsidP="00DF3FCF">
      <w:pPr>
        <w:spacing w:line="360" w:lineRule="exact"/>
        <w:jc w:val="both"/>
      </w:pPr>
    </w:p>
    <w:p w:rsidR="00DC676B" w:rsidRDefault="00DC676B" w:rsidP="00DF3FCF">
      <w:pPr>
        <w:spacing w:line="360" w:lineRule="exact"/>
        <w:jc w:val="both"/>
      </w:pPr>
      <w:r>
        <w:t>Treść zobowiązania powinna bezspornie i jedno</w:t>
      </w:r>
      <w:r w:rsidR="00AE64A6">
        <w:t>znacznie wskazywać na zakres zobowiązania innego podmiotu, określać czego dotyczy zobowiązanie oraz w jaki sposób i w jakim okresie będzie ono wykonywane. W sytuacji, gdy przedmiotem udost</w:t>
      </w:r>
      <w:r w:rsidR="00E9068E">
        <w:t>ę</w:t>
      </w:r>
      <w:r w:rsidR="00AE64A6">
        <w:t>pnienia są zasoby nierozerwalnie związane z podmiotem ich udzielającym, niemożliwe do samodzielnego obrotu i dalszego udzielenia ich bez zaangażowania tego podmiotu w wykonanie zamówienia (w szczególności wiedza, doświadczenie), taki dokument powinien zawierać wyraźne nawiązanie do uczestnictwa tego podmiotu w wykonaniu zamówienia jako podwykonawcy</w:t>
      </w:r>
      <w:r w:rsidR="00567FB4">
        <w:t xml:space="preserve"> (wzór zobowiązania, zał. Nr 7</w:t>
      </w:r>
      <w:r w:rsidR="00941CA1">
        <w:t xml:space="preserve"> do SIWZ).</w:t>
      </w:r>
    </w:p>
    <w:p w:rsidR="00AE64A6" w:rsidRDefault="00AE64A6" w:rsidP="00DF3FCF">
      <w:pPr>
        <w:spacing w:line="360" w:lineRule="exact"/>
        <w:jc w:val="both"/>
      </w:pPr>
    </w:p>
    <w:p w:rsidR="00121C5A" w:rsidRDefault="00AE64A6" w:rsidP="00DF3FCF">
      <w:pPr>
        <w:spacing w:line="360" w:lineRule="exact"/>
        <w:jc w:val="both"/>
      </w:pPr>
      <w:r>
        <w:t xml:space="preserve">Zamawiający ocenia czy udostępnione wykonawcy przez inne podmioty </w:t>
      </w:r>
      <w:r w:rsidR="00B64827">
        <w:t xml:space="preserve">zdolności </w:t>
      </w:r>
      <w:r>
        <w:t xml:space="preserve">techniczne lub zawodowe lub ich sytuacja finansowa lub ekonomiczna, pozwalają na wykazanie przez wykonawcę spełniania warunków udziału w </w:t>
      </w:r>
      <w:r w:rsidR="005B6FF4">
        <w:t>postę</w:t>
      </w:r>
      <w:r w:rsidR="00B64827">
        <w:t>powaniu</w:t>
      </w:r>
      <w:r>
        <w:t xml:space="preserve"> oraz bada, czy nie zachodzą </w:t>
      </w:r>
      <w:r w:rsidR="00B64827">
        <w:t>wobec tego podmiotu podstawy wykluczenia, o których mowa w art. 24 ust. 1</w:t>
      </w:r>
      <w:r w:rsidR="00031232">
        <w:t xml:space="preserve"> pkt 13-22</w:t>
      </w:r>
      <w:r w:rsidR="004269FC">
        <w:t xml:space="preserve"> </w:t>
      </w:r>
      <w:r w:rsidR="007B732C">
        <w:t>.</w:t>
      </w:r>
    </w:p>
    <w:p w:rsidR="007B732C" w:rsidRDefault="007B732C" w:rsidP="00DF3FCF">
      <w:pPr>
        <w:spacing w:line="360" w:lineRule="exact"/>
        <w:jc w:val="both"/>
      </w:pPr>
    </w:p>
    <w:p w:rsidR="00121C5A" w:rsidRDefault="00121C5A" w:rsidP="00DF3FCF">
      <w:pPr>
        <w:spacing w:line="360" w:lineRule="exact"/>
        <w:jc w:val="both"/>
      </w:pPr>
      <w:r>
        <w:t xml:space="preserve">W odniesieniu do warunków dotyczących wykształcenia, kwalifikacji zawodowych lub doświadczenia, wykonawcy  mogą  </w:t>
      </w:r>
      <w:r w:rsidR="001B16E4">
        <w:t>polegać na zdolnościach</w:t>
      </w:r>
      <w:r>
        <w:t xml:space="preserve"> innych podmiotów, jeś</w:t>
      </w:r>
      <w:r w:rsidR="00BD1B84">
        <w:t>li podmioty te zrealizują usługi i roboty</w:t>
      </w:r>
      <w:r w:rsidR="00296974">
        <w:t xml:space="preserve">, do realizacji których te zdolności są wymagane. </w:t>
      </w:r>
    </w:p>
    <w:p w:rsidR="00296974" w:rsidRDefault="00296974" w:rsidP="00DF3FCF">
      <w:pPr>
        <w:spacing w:line="360" w:lineRule="exact"/>
        <w:jc w:val="both"/>
      </w:pPr>
    </w:p>
    <w:p w:rsidR="00296974" w:rsidRDefault="00296974" w:rsidP="00DF3FCF">
      <w:pPr>
        <w:spacing w:line="360" w:lineRule="exact"/>
        <w:jc w:val="both"/>
      </w:pPr>
      <w:r>
        <w:t>Wykonawca, który polega na sytuacji finansowej lub</w:t>
      </w:r>
      <w:r w:rsidR="00DF3FCF">
        <w:t xml:space="preserve"> ekonomicznej innych podmiotów, </w:t>
      </w:r>
      <w:r>
        <w:t xml:space="preserve">odpowiada solidarnie z podmiotem, który zobowiązał się </w:t>
      </w:r>
      <w:r w:rsidR="008B0328">
        <w:t xml:space="preserve">do </w:t>
      </w:r>
      <w:r>
        <w:t>udost</w:t>
      </w:r>
      <w:r w:rsidR="00031232">
        <w:t>ę</w:t>
      </w:r>
      <w:r>
        <w:t>pnien</w:t>
      </w:r>
      <w:r w:rsidR="00042FBA">
        <w:t>ia zasobów, za szkodę poniesioną przez zamawiającego powstałą</w:t>
      </w:r>
      <w:r>
        <w:t xml:space="preserve"> wskutek nieudostępnienia tych zasobów, chyba że   za nieudostępnienie zasobów nie ponosi winy.  </w:t>
      </w:r>
    </w:p>
    <w:p w:rsidR="00042FBA" w:rsidRDefault="00042FBA" w:rsidP="00DF3FCF">
      <w:pPr>
        <w:spacing w:line="360" w:lineRule="exact"/>
        <w:jc w:val="both"/>
      </w:pPr>
    </w:p>
    <w:p w:rsidR="00DB2B76" w:rsidRDefault="00042FBA" w:rsidP="00DF3FCF">
      <w:pPr>
        <w:spacing w:line="360" w:lineRule="exact"/>
        <w:jc w:val="both"/>
      </w:pPr>
      <w:r>
        <w:t>Jeżeli zdolności techniczne lub zawodowe lub sytuacja ekonomiczna l</w:t>
      </w:r>
      <w:r w:rsidR="00031232">
        <w:t>ub finansowa, podmiotu na</w:t>
      </w:r>
      <w:r>
        <w:t xml:space="preserve"> zasobach którego polega wykonawca, nie potwierdzają spełnienia przez wykonawcę warunków udziału w postępowaniu lub zachodzą wobec tych podmiotów podstawy wykluczenia, zamawiający żąda, aby wykonawca w terminie określonym przez </w:t>
      </w:r>
      <w:r w:rsidR="00DB2B76">
        <w:t>zamawiającego:</w:t>
      </w:r>
    </w:p>
    <w:p w:rsidR="00042FBA" w:rsidRDefault="00DB2B76" w:rsidP="000B2931">
      <w:pPr>
        <w:pStyle w:val="Akapitzlist"/>
        <w:numPr>
          <w:ilvl w:val="0"/>
          <w:numId w:val="3"/>
        </w:numPr>
        <w:spacing w:line="360" w:lineRule="exact"/>
        <w:jc w:val="both"/>
      </w:pPr>
      <w:r>
        <w:t>zastąpił ten podmiot innym podmiotem lub podmiotami lub</w:t>
      </w:r>
      <w:r w:rsidR="00042FBA">
        <w:t xml:space="preserve"> </w:t>
      </w:r>
    </w:p>
    <w:p w:rsidR="00E03B2E" w:rsidRDefault="00DB2B76" w:rsidP="00C762DC">
      <w:pPr>
        <w:pStyle w:val="Akapitzlist"/>
        <w:numPr>
          <w:ilvl w:val="0"/>
          <w:numId w:val="3"/>
        </w:numPr>
        <w:spacing w:line="360" w:lineRule="exact"/>
        <w:jc w:val="both"/>
      </w:pPr>
      <w:r>
        <w:t xml:space="preserve">zobowiązał się do osobistego wykonania odpowiedniej części zamówienia, jeżeli wykaże wymagane zdolności techniczne lub zawodowe lub sytuację finansową lub ekonomiczną odpowiednio innych podmiotów lub własne. </w:t>
      </w:r>
    </w:p>
    <w:p w:rsidR="00DB2B76" w:rsidRDefault="00DB2B76" w:rsidP="00D17A1C">
      <w:pPr>
        <w:jc w:val="both"/>
      </w:pPr>
    </w:p>
    <w:p w:rsidR="00DB2B76" w:rsidRDefault="00CA0239" w:rsidP="00DB2B76">
      <w:pPr>
        <w:pStyle w:val="Akapitzlist"/>
        <w:ind w:left="0"/>
        <w:jc w:val="both"/>
        <w:rPr>
          <w:b/>
          <w:u w:val="single"/>
        </w:rPr>
      </w:pPr>
      <w:r>
        <w:rPr>
          <w:b/>
          <w:u w:val="single"/>
        </w:rPr>
        <w:lastRenderedPageBreak/>
        <w:t>VII</w:t>
      </w:r>
      <w:r w:rsidR="00DB2B76" w:rsidRPr="00DB2B76">
        <w:rPr>
          <w:b/>
          <w:u w:val="single"/>
        </w:rPr>
        <w:t>. PODSTAWY WYKLUCZENIA WYKONAWCY</w:t>
      </w:r>
      <w:r w:rsidR="00DB2B76">
        <w:rPr>
          <w:b/>
          <w:u w:val="single"/>
        </w:rPr>
        <w:t xml:space="preserve">  </w:t>
      </w:r>
    </w:p>
    <w:p w:rsidR="00DB2B76" w:rsidRDefault="00DB2B76" w:rsidP="00DB2B76">
      <w:pPr>
        <w:pStyle w:val="Akapitzlist"/>
        <w:ind w:left="0"/>
        <w:jc w:val="both"/>
        <w:rPr>
          <w:b/>
          <w:u w:val="single"/>
        </w:rPr>
      </w:pPr>
    </w:p>
    <w:p w:rsidR="00105B54" w:rsidRDefault="00DB2B76" w:rsidP="00D67C0A">
      <w:pPr>
        <w:pStyle w:val="Akapitzlist"/>
        <w:numPr>
          <w:ilvl w:val="0"/>
          <w:numId w:val="4"/>
        </w:numPr>
        <w:spacing w:line="360" w:lineRule="exact"/>
        <w:ind w:hanging="357"/>
        <w:jc w:val="both"/>
      </w:pPr>
      <w:r>
        <w:t xml:space="preserve">Obligatoryjne przesłanki wykluczenia wykonawcy określono w art. 24 ust. 1 pkt 12-23 ustawy Pzp. </w:t>
      </w:r>
    </w:p>
    <w:p w:rsidR="00592DCE" w:rsidRDefault="00592DCE" w:rsidP="00DF3FCF">
      <w:pPr>
        <w:pStyle w:val="Akapitzlist"/>
      </w:pPr>
    </w:p>
    <w:p w:rsidR="00592DCE" w:rsidRDefault="00CA0239" w:rsidP="00DF3FCF">
      <w:pPr>
        <w:pStyle w:val="Akapitzlist"/>
        <w:ind w:left="567" w:hanging="567"/>
      </w:pPr>
      <w:r>
        <w:rPr>
          <w:b/>
          <w:u w:val="single"/>
        </w:rPr>
        <w:t>VIII</w:t>
      </w:r>
      <w:r w:rsidR="00DA609A">
        <w:rPr>
          <w:b/>
          <w:u w:val="single"/>
        </w:rPr>
        <w:t>. WYKAZ OŚWIADCZEŃ I</w:t>
      </w:r>
      <w:r w:rsidR="00592DCE" w:rsidRPr="00592DCE">
        <w:rPr>
          <w:b/>
          <w:u w:val="single"/>
        </w:rPr>
        <w:t xml:space="preserve"> DOKUMENTÓW,</w:t>
      </w:r>
      <w:r w:rsidR="00DA609A">
        <w:rPr>
          <w:b/>
          <w:u w:val="single"/>
        </w:rPr>
        <w:t xml:space="preserve"> </w:t>
      </w:r>
      <w:r w:rsidR="003F580B">
        <w:rPr>
          <w:b/>
          <w:u w:val="single"/>
        </w:rPr>
        <w:t>POTWIERDZAJĄ</w:t>
      </w:r>
      <w:r w:rsidR="00853CAC">
        <w:rPr>
          <w:b/>
          <w:u w:val="single"/>
        </w:rPr>
        <w:t xml:space="preserve">CYCH </w:t>
      </w:r>
      <w:r w:rsidR="00DF3FCF">
        <w:rPr>
          <w:b/>
          <w:u w:val="single"/>
        </w:rPr>
        <w:t xml:space="preserve">  </w:t>
      </w:r>
      <w:r w:rsidR="00853CAC">
        <w:rPr>
          <w:b/>
          <w:u w:val="single"/>
        </w:rPr>
        <w:t>SPEŁNIA</w:t>
      </w:r>
      <w:r w:rsidR="00592DCE" w:rsidRPr="00592DCE">
        <w:rPr>
          <w:b/>
          <w:u w:val="single"/>
        </w:rPr>
        <w:t>NIE WARUNKÓW UDZIAŁU W POSTĘPOWANIU ORAZ BRAK PODSTAW DO WYKLUCZENIA</w:t>
      </w:r>
      <w:r w:rsidR="00592DCE">
        <w:t xml:space="preserve">.   </w:t>
      </w:r>
    </w:p>
    <w:p w:rsidR="005915EA" w:rsidRDefault="005915EA" w:rsidP="00592DCE">
      <w:pPr>
        <w:pStyle w:val="Akapitzlist"/>
        <w:ind w:left="0"/>
        <w:jc w:val="both"/>
      </w:pPr>
    </w:p>
    <w:p w:rsidR="005915EA" w:rsidRPr="005915EA" w:rsidRDefault="005915EA" w:rsidP="00592DCE">
      <w:pPr>
        <w:pStyle w:val="Akapitzlist"/>
        <w:ind w:left="0"/>
        <w:jc w:val="both"/>
        <w:rPr>
          <w:b/>
        </w:rPr>
      </w:pPr>
      <w:r w:rsidRPr="005915EA">
        <w:rPr>
          <w:b/>
        </w:rPr>
        <w:t xml:space="preserve">1.DOKUMNETY I OŚWIADCZENIA WYMAGANE OD WSZYSTKICH  </w:t>
      </w:r>
    </w:p>
    <w:p w:rsidR="00655D36" w:rsidRPr="00C762DC" w:rsidRDefault="005915EA" w:rsidP="00C762DC">
      <w:pPr>
        <w:pStyle w:val="Akapitzlist"/>
        <w:ind w:left="0"/>
        <w:jc w:val="both"/>
        <w:rPr>
          <w:b/>
        </w:rPr>
      </w:pPr>
      <w:r w:rsidRPr="005915EA">
        <w:rPr>
          <w:b/>
        </w:rPr>
        <w:t xml:space="preserve">   WYKONAWCÓW, KTÓRE NALEŻY ZŁOŻYĆ WRAZ Z OFERTĄ:</w:t>
      </w:r>
    </w:p>
    <w:p w:rsidR="000838E0" w:rsidRDefault="000838E0" w:rsidP="00DF3FCF">
      <w:pPr>
        <w:spacing w:line="360" w:lineRule="exact"/>
        <w:ind w:left="360"/>
      </w:pPr>
      <w:r>
        <w:t>1.1.</w:t>
      </w:r>
      <w:r w:rsidR="00340F15">
        <w:t xml:space="preserve">Oświadczenie </w:t>
      </w:r>
      <w:r w:rsidR="009B48AB">
        <w:t xml:space="preserve"> Wykonaw</w:t>
      </w:r>
      <w:r w:rsidR="00CD6176">
        <w:t>cy</w:t>
      </w:r>
      <w:r w:rsidR="00340F15">
        <w:t xml:space="preserve"> składane na podstawie art.25a ust.1 ustawy z</w:t>
      </w:r>
      <w:r w:rsidR="00A70601">
        <w:t xml:space="preserve"> d</w:t>
      </w:r>
      <w:r w:rsidR="00DF3FCF">
        <w:t>nia 29 </w:t>
      </w:r>
    </w:p>
    <w:p w:rsidR="000838E0" w:rsidRDefault="000838E0" w:rsidP="00DF3FCF">
      <w:pPr>
        <w:spacing w:line="360" w:lineRule="exact"/>
        <w:ind w:left="360"/>
      </w:pPr>
      <w:r>
        <w:t xml:space="preserve">      </w:t>
      </w:r>
      <w:r w:rsidR="00340F15">
        <w:t xml:space="preserve">stycznia 2004 r. Prawo zamówień publicznych, dotyczące przesłanek wykluczenia          </w:t>
      </w:r>
      <w:r>
        <w:t xml:space="preserve">  </w:t>
      </w:r>
    </w:p>
    <w:p w:rsidR="009B48AB" w:rsidRDefault="000838E0" w:rsidP="00DF3FCF">
      <w:pPr>
        <w:spacing w:line="360" w:lineRule="exact"/>
        <w:ind w:left="360"/>
        <w:jc w:val="both"/>
      </w:pPr>
      <w:r>
        <w:t xml:space="preserve">      </w:t>
      </w:r>
      <w:r w:rsidR="0015288E">
        <w:t>z postę</w:t>
      </w:r>
      <w:r w:rsidR="00340F15">
        <w:t xml:space="preserve">powania. </w:t>
      </w:r>
      <w:r w:rsidR="003657A4">
        <w:t>Wzór oświadczenia stanowi zał</w:t>
      </w:r>
      <w:r w:rsidR="00BD1B84">
        <w:t>.</w:t>
      </w:r>
      <w:r w:rsidR="003657A4">
        <w:t xml:space="preserve"> Nr</w:t>
      </w:r>
      <w:r w:rsidR="0040704E">
        <w:t xml:space="preserve"> 4</w:t>
      </w:r>
      <w:r w:rsidR="003657A4">
        <w:t xml:space="preserve"> do SIWZ. </w:t>
      </w:r>
    </w:p>
    <w:p w:rsidR="000838E0" w:rsidRDefault="000838E0" w:rsidP="00DF3FCF">
      <w:pPr>
        <w:spacing w:line="360" w:lineRule="exact"/>
        <w:ind w:left="360"/>
        <w:jc w:val="both"/>
      </w:pPr>
      <w:r>
        <w:t>1.2.</w:t>
      </w:r>
      <w:r w:rsidR="00827195">
        <w:t>Oświadczenie  Wykonawcy składane na podstawie</w:t>
      </w:r>
      <w:r w:rsidR="00DF3FCF">
        <w:t xml:space="preserve"> art.25a ust.1 ustawy z dnia 29</w:t>
      </w:r>
    </w:p>
    <w:p w:rsidR="000838E0" w:rsidRDefault="000838E0" w:rsidP="00DF3FCF">
      <w:pPr>
        <w:spacing w:line="360" w:lineRule="exact"/>
        <w:ind w:left="360"/>
        <w:jc w:val="both"/>
      </w:pPr>
      <w:r>
        <w:t xml:space="preserve">      </w:t>
      </w:r>
      <w:r w:rsidR="00827195">
        <w:t>stycznia 2004 r. Prawo zamówień publicznych, dotyczące przesłanek spe</w:t>
      </w:r>
      <w:r w:rsidR="00AA3BF4">
        <w:t xml:space="preserve">łniania </w:t>
      </w:r>
      <w:r>
        <w:t xml:space="preserve"> </w:t>
      </w:r>
    </w:p>
    <w:p w:rsidR="009B48AB" w:rsidRDefault="000838E0" w:rsidP="00DF3FCF">
      <w:pPr>
        <w:spacing w:line="360" w:lineRule="exact"/>
        <w:ind w:left="360"/>
        <w:jc w:val="both"/>
      </w:pPr>
      <w:r>
        <w:t xml:space="preserve">      </w:t>
      </w:r>
      <w:r w:rsidR="00AA3BF4">
        <w:t>warunków udziału w postę</w:t>
      </w:r>
      <w:r w:rsidR="00827195">
        <w:t xml:space="preserve">powaniu. </w:t>
      </w:r>
      <w:r w:rsidR="003657A4">
        <w:t xml:space="preserve">Wzór oświadczenia stanowi zał. Nr </w:t>
      </w:r>
      <w:r w:rsidR="0040704E">
        <w:t xml:space="preserve">5 </w:t>
      </w:r>
      <w:r w:rsidR="003657A4">
        <w:t xml:space="preserve">do  SIWZ. </w:t>
      </w:r>
      <w:r w:rsidR="00827195">
        <w:t xml:space="preserve"> </w:t>
      </w:r>
    </w:p>
    <w:p w:rsidR="000838E0" w:rsidRDefault="000838E0" w:rsidP="00DF3FCF">
      <w:pPr>
        <w:spacing w:line="360" w:lineRule="exact"/>
        <w:ind w:left="360"/>
        <w:jc w:val="both"/>
      </w:pPr>
      <w:r w:rsidRPr="000838E0">
        <w:t>1.</w:t>
      </w:r>
      <w:r w:rsidR="008E6BE2">
        <w:t>3</w:t>
      </w:r>
      <w:r w:rsidR="00937229">
        <w:t>.</w:t>
      </w:r>
      <w:r>
        <w:rPr>
          <w:b/>
        </w:rPr>
        <w:t xml:space="preserve"> </w:t>
      </w:r>
      <w:r w:rsidR="00104377" w:rsidRPr="000838E0">
        <w:rPr>
          <w:b/>
        </w:rPr>
        <w:t>Zobowiązanie</w:t>
      </w:r>
      <w:r w:rsidR="00104377">
        <w:t xml:space="preserve"> innego podmiotu, na zasobach którego polega Wykonawca, do oddania </w:t>
      </w:r>
      <w:r>
        <w:t xml:space="preserve">  </w:t>
      </w:r>
    </w:p>
    <w:p w:rsidR="00104377" w:rsidRDefault="000838E0" w:rsidP="00DF3FCF">
      <w:pPr>
        <w:spacing w:line="360" w:lineRule="exact"/>
        <w:ind w:left="360"/>
        <w:jc w:val="both"/>
      </w:pPr>
      <w:r>
        <w:t xml:space="preserve">      </w:t>
      </w:r>
      <w:r w:rsidR="00104377">
        <w:t>do dyspozycji Wykonawcy niezbędnych zasobów na p</w:t>
      </w:r>
      <w:r w:rsidR="00DF3FCF">
        <w:t>otrzeby realizacji zamówienia. </w:t>
      </w:r>
    </w:p>
    <w:p w:rsidR="006956C0" w:rsidRPr="006956C0" w:rsidRDefault="006956C0" w:rsidP="00DF3FCF">
      <w:pPr>
        <w:pStyle w:val="Akapitzlist"/>
        <w:spacing w:line="360" w:lineRule="exact"/>
        <w:jc w:val="both"/>
      </w:pPr>
      <w:r w:rsidRPr="006956C0">
        <w:t xml:space="preserve">Wzór zobowiązania stanowi zał. Nr </w:t>
      </w:r>
      <w:r w:rsidR="00D67C0A">
        <w:t>7</w:t>
      </w:r>
      <w:r w:rsidRPr="006956C0">
        <w:t xml:space="preserve"> do SIWZ.</w:t>
      </w:r>
    </w:p>
    <w:p w:rsidR="00D91940" w:rsidRDefault="00621E6B" w:rsidP="00621E6B">
      <w:pPr>
        <w:spacing w:line="360" w:lineRule="exact"/>
        <w:ind w:left="360"/>
        <w:jc w:val="both"/>
      </w:pPr>
      <w:r>
        <w:t>1.</w:t>
      </w:r>
      <w:r w:rsidR="008E6BE2">
        <w:t>4</w:t>
      </w:r>
      <w:r w:rsidR="00937229">
        <w:t>.</w:t>
      </w:r>
      <w:r w:rsidR="008E6BE2">
        <w:t xml:space="preserve"> </w:t>
      </w:r>
      <w:r w:rsidR="009A0AED">
        <w:t xml:space="preserve">Stosowne </w:t>
      </w:r>
      <w:r w:rsidR="009A0AED" w:rsidRPr="00621E6B">
        <w:rPr>
          <w:b/>
        </w:rPr>
        <w:t>pełnomocnictwo</w:t>
      </w:r>
      <w:r w:rsidR="009A0AED">
        <w:t>, jeżeli oferta podpisana jest przez osoby nie wymienione</w:t>
      </w:r>
      <w:r w:rsidR="00F26AAE">
        <w:t xml:space="preserve">  </w:t>
      </w:r>
      <w:r w:rsidR="009A0AED">
        <w:t xml:space="preserve"> </w:t>
      </w:r>
      <w:r w:rsidR="00D91940">
        <w:t xml:space="preserve">   </w:t>
      </w:r>
    </w:p>
    <w:p w:rsidR="00D91940" w:rsidRDefault="00D91940" w:rsidP="00621E6B">
      <w:pPr>
        <w:spacing w:line="360" w:lineRule="exact"/>
        <w:ind w:left="360"/>
        <w:jc w:val="both"/>
      </w:pPr>
      <w:r>
        <w:t xml:space="preserve">       </w:t>
      </w:r>
      <w:r w:rsidR="009A0AED">
        <w:t xml:space="preserve">w odpisie z właściwego rejestru,  lub w przypadku podmiotów występujących </w:t>
      </w:r>
      <w:r>
        <w:t xml:space="preserve">  </w:t>
      </w:r>
    </w:p>
    <w:p w:rsidR="00D91940" w:rsidRDefault="00D91940" w:rsidP="00621E6B">
      <w:pPr>
        <w:spacing w:line="360" w:lineRule="exact"/>
        <w:ind w:left="360"/>
        <w:jc w:val="both"/>
      </w:pPr>
      <w:r>
        <w:t xml:space="preserve">       </w:t>
      </w:r>
      <w:r w:rsidR="009A0AED">
        <w:t>wspólnie,</w:t>
      </w:r>
      <w:r w:rsidR="00DF3FCF">
        <w:t> </w:t>
      </w:r>
      <w:r w:rsidR="008D5279">
        <w:t xml:space="preserve">przez ustanowionego pełnomocnika. Pełnomocnictwo może dotyczyć </w:t>
      </w:r>
      <w:r>
        <w:t xml:space="preserve">  </w:t>
      </w:r>
    </w:p>
    <w:p w:rsidR="009A0AED" w:rsidRDefault="00D91940" w:rsidP="00621E6B">
      <w:pPr>
        <w:spacing w:line="360" w:lineRule="exact"/>
        <w:ind w:left="360"/>
        <w:jc w:val="both"/>
      </w:pPr>
      <w:r>
        <w:t xml:space="preserve">       </w:t>
      </w:r>
      <w:r w:rsidR="008D5279">
        <w:t>reprezento</w:t>
      </w:r>
      <w:r w:rsidR="00524BAF">
        <w:t>wania w postępowaniu lub w postę</w:t>
      </w:r>
      <w:r w:rsidR="008D5279">
        <w:t xml:space="preserve">powaniu i zawarciu umowy. </w:t>
      </w:r>
      <w:r w:rsidR="009A0AED">
        <w:t xml:space="preserve">  </w:t>
      </w:r>
    </w:p>
    <w:p w:rsidR="00A07868" w:rsidRDefault="00A07868" w:rsidP="00DF3FCF">
      <w:pPr>
        <w:pStyle w:val="Akapitzlist"/>
        <w:spacing w:line="360" w:lineRule="exact"/>
        <w:ind w:left="0"/>
        <w:jc w:val="both"/>
      </w:pPr>
    </w:p>
    <w:p w:rsidR="005853E8" w:rsidRDefault="003A0013" w:rsidP="00DF3FCF">
      <w:pPr>
        <w:pStyle w:val="Akapitzlist"/>
        <w:spacing w:line="360" w:lineRule="exact"/>
        <w:ind w:left="0"/>
        <w:jc w:val="both"/>
      </w:pPr>
      <w:r>
        <w:t xml:space="preserve">W przypadku wspólnego ubiegania się o zamówienie przez wykonawców oświadczenia składa każdy z wykonawców wspólnie ubiegających się o zamówienie. </w:t>
      </w:r>
    </w:p>
    <w:p w:rsidR="005853E8" w:rsidRDefault="005853E8" w:rsidP="00DF3FCF">
      <w:pPr>
        <w:pStyle w:val="Akapitzlist"/>
        <w:spacing w:line="360" w:lineRule="exact"/>
        <w:ind w:left="0"/>
        <w:jc w:val="both"/>
      </w:pPr>
      <w:r>
        <w:t>Dokumenty te potwierdzają spe</w:t>
      </w:r>
      <w:r w:rsidR="00DD393E">
        <w:t>łnianie warunków udziału w postę</w:t>
      </w:r>
      <w:r>
        <w:t xml:space="preserve">powaniu oraz brak podstaw wykluczenia w zakresie, w którym każdy z wykonawców wykazuje spełnianie warunków udziału w postępowaniu oraz brak podstaw wykluczenia.  </w:t>
      </w:r>
    </w:p>
    <w:p w:rsidR="003C3957" w:rsidRDefault="003C3957" w:rsidP="00DF3FCF">
      <w:pPr>
        <w:pStyle w:val="Akapitzlist"/>
        <w:spacing w:line="360" w:lineRule="exact"/>
        <w:ind w:left="0"/>
        <w:jc w:val="both"/>
      </w:pPr>
    </w:p>
    <w:p w:rsidR="00F26AAE" w:rsidRDefault="005853E8" w:rsidP="00DF3FCF">
      <w:pPr>
        <w:pStyle w:val="Akapitzlist"/>
        <w:spacing w:line="360" w:lineRule="exact"/>
        <w:ind w:left="0"/>
        <w:jc w:val="both"/>
      </w:pPr>
      <w:r>
        <w:t>Zamawiaj</w:t>
      </w:r>
      <w:r w:rsidR="00DD393E">
        <w:t>ący może, na każdym etapie postę</w:t>
      </w:r>
      <w:r>
        <w:t xml:space="preserve">powania, uznać, że wykonawca nie posiada wymaganych zdolności, </w:t>
      </w:r>
      <w:r w:rsidR="005915EA">
        <w:t xml:space="preserve"> </w:t>
      </w:r>
      <w:r>
        <w:t xml:space="preserve">jeżeli zaangażowanie zasobów  </w:t>
      </w:r>
      <w:r w:rsidR="005915EA">
        <w:t>technicznych</w:t>
      </w:r>
      <w:r w:rsidR="00AF402F">
        <w:t xml:space="preserve">   </w:t>
      </w:r>
      <w:r w:rsidR="005915EA">
        <w:t>lub zawodowych wykonawcy w inne przedsięwzięcia gospodarcze wykonawcy może mieć negatywny wpływ na realizację zamówienia – art.</w:t>
      </w:r>
      <w:r w:rsidR="00241F0B">
        <w:t xml:space="preserve"> 22</w:t>
      </w:r>
      <w:r w:rsidR="005915EA">
        <w:t xml:space="preserve">d ustawy Pzp. </w:t>
      </w:r>
    </w:p>
    <w:p w:rsidR="00241F0B" w:rsidRDefault="00241F0B" w:rsidP="00CB5D22">
      <w:pPr>
        <w:pStyle w:val="Akapitzlist"/>
        <w:ind w:left="0"/>
        <w:jc w:val="both"/>
      </w:pPr>
    </w:p>
    <w:p w:rsidR="00241F0B" w:rsidRDefault="00207E21" w:rsidP="00CB5D22">
      <w:pPr>
        <w:pStyle w:val="Akapitzlist"/>
        <w:ind w:left="0"/>
        <w:jc w:val="both"/>
        <w:rPr>
          <w:b/>
        </w:rPr>
      </w:pPr>
      <w:r>
        <w:rPr>
          <w:b/>
        </w:rPr>
        <w:t>2.OŚWIADCZENIA, KTÓRE MA ZŁOŻ</w:t>
      </w:r>
      <w:r w:rsidR="00241F0B" w:rsidRPr="00241F0B">
        <w:rPr>
          <w:b/>
        </w:rPr>
        <w:t xml:space="preserve">YC KAŻDY WYKONAWCA W TERMINIE </w:t>
      </w:r>
      <w:r w:rsidR="00241F0B">
        <w:rPr>
          <w:b/>
        </w:rPr>
        <w:t xml:space="preserve">   </w:t>
      </w:r>
    </w:p>
    <w:p w:rsidR="00241F0B" w:rsidRDefault="00241F0B" w:rsidP="00CB5D22">
      <w:pPr>
        <w:pStyle w:val="Akapitzlist"/>
        <w:ind w:left="0"/>
        <w:jc w:val="both"/>
        <w:rPr>
          <w:b/>
        </w:rPr>
      </w:pPr>
      <w:r>
        <w:rPr>
          <w:b/>
        </w:rPr>
        <w:t xml:space="preserve">   </w:t>
      </w:r>
      <w:r w:rsidR="000B0969">
        <w:rPr>
          <w:b/>
        </w:rPr>
        <w:t>DO 3 DNI OD DNIA UPU</w:t>
      </w:r>
      <w:r w:rsidRPr="00241F0B">
        <w:rPr>
          <w:b/>
        </w:rPr>
        <w:t>BLIC</w:t>
      </w:r>
      <w:r w:rsidR="000B0969">
        <w:rPr>
          <w:b/>
        </w:rPr>
        <w:t>Z</w:t>
      </w:r>
      <w:r w:rsidRPr="00241F0B">
        <w:rPr>
          <w:b/>
        </w:rPr>
        <w:t xml:space="preserve">NIENIA NA STRONIE INTERNETOWEJ </w:t>
      </w:r>
      <w:r>
        <w:rPr>
          <w:b/>
        </w:rPr>
        <w:t xml:space="preserve">   </w:t>
      </w:r>
    </w:p>
    <w:p w:rsidR="00241F0B" w:rsidRDefault="000B0969" w:rsidP="00CB5D22">
      <w:pPr>
        <w:pStyle w:val="Akapitzlist"/>
        <w:ind w:left="0"/>
        <w:jc w:val="both"/>
        <w:rPr>
          <w:b/>
        </w:rPr>
      </w:pPr>
      <w:r>
        <w:rPr>
          <w:b/>
        </w:rPr>
        <w:t xml:space="preserve">   ZAMAWIAJĄCEGO WYKAZU</w:t>
      </w:r>
      <w:r w:rsidR="00241F0B">
        <w:rPr>
          <w:b/>
        </w:rPr>
        <w:t xml:space="preserve"> ZŁOŻ</w:t>
      </w:r>
      <w:r w:rsidR="00241F0B" w:rsidRPr="00241F0B">
        <w:rPr>
          <w:b/>
        </w:rPr>
        <w:t xml:space="preserve">ONYCH OFERT:  </w:t>
      </w:r>
    </w:p>
    <w:p w:rsidR="00241F0B" w:rsidRDefault="00241F0B" w:rsidP="00CB5D22">
      <w:pPr>
        <w:pStyle w:val="Akapitzlist"/>
        <w:ind w:left="0"/>
        <w:jc w:val="both"/>
        <w:rPr>
          <w:b/>
        </w:rPr>
      </w:pPr>
    </w:p>
    <w:p w:rsidR="00241F0B" w:rsidRDefault="00241F0B" w:rsidP="0055454F">
      <w:pPr>
        <w:pStyle w:val="Akapitzlist"/>
        <w:numPr>
          <w:ilvl w:val="1"/>
          <w:numId w:val="21"/>
        </w:numPr>
        <w:spacing w:line="360" w:lineRule="exact"/>
        <w:jc w:val="both"/>
      </w:pPr>
      <w:r>
        <w:t xml:space="preserve">Wykonawca, w terminie </w:t>
      </w:r>
      <w:r w:rsidR="004D5639">
        <w:t>3 dni od dnia zamieszczenia na stronie internetowej informacji z otwarcia ofert</w:t>
      </w:r>
      <w:r w:rsidR="00DD393E">
        <w:t xml:space="preserve"> </w:t>
      </w:r>
      <w:r w:rsidR="004D5639">
        <w:t xml:space="preserve">(o której mowa w art. 86 ust. 5 ustawy), samodzielnie (bez odrębnego </w:t>
      </w:r>
      <w:r w:rsidR="004D5639">
        <w:lastRenderedPageBreak/>
        <w:t xml:space="preserve">wezwania ze strony </w:t>
      </w:r>
      <w:r w:rsidR="00DD393E">
        <w:t>z</w:t>
      </w:r>
      <w:r w:rsidR="004D5639">
        <w:t xml:space="preserve">amawiającego) przekaże zamawiającemu oświadczenie </w:t>
      </w:r>
      <w:r w:rsidR="000E1E53">
        <w:t xml:space="preserve">                        </w:t>
      </w:r>
      <w:r w:rsidR="004D5639">
        <w:t xml:space="preserve">o przynależności lub braku przynależności do tej samej </w:t>
      </w:r>
      <w:r w:rsidR="004D5639" w:rsidRPr="00DD0B8C">
        <w:rPr>
          <w:b/>
        </w:rPr>
        <w:t xml:space="preserve">grupy kapitałowej </w:t>
      </w:r>
      <w:r w:rsidR="004D5639">
        <w:t xml:space="preserve">z innymi wykonawcami składającymi oferty w niniejszym postępowaniu </w:t>
      </w:r>
      <w:r w:rsidR="00014F82">
        <w:t xml:space="preserve">(o której mowa </w:t>
      </w:r>
      <w:r>
        <w:t xml:space="preserve">  </w:t>
      </w:r>
      <w:r w:rsidR="00DF3FCF">
        <w:t>w art. </w:t>
      </w:r>
      <w:r w:rsidR="00014F82">
        <w:t xml:space="preserve">24 ust.1 pkt 23 Pzp.). </w:t>
      </w:r>
      <w:r w:rsidR="00EB3D5F">
        <w:t xml:space="preserve">W przypadku przynależności do </w:t>
      </w:r>
      <w:r w:rsidR="0074091B">
        <w:t>t</w:t>
      </w:r>
      <w:r w:rsidR="00EB3D5F">
        <w:t>ej</w:t>
      </w:r>
      <w:r w:rsidR="0074091B">
        <w:t xml:space="preserve"> samej grupy kapitałowej wykonawca może</w:t>
      </w:r>
      <w:r w:rsidR="00EB3D5F">
        <w:t xml:space="preserve"> </w:t>
      </w:r>
      <w:r w:rsidR="0074091B">
        <w:t>złożyć wraz z</w:t>
      </w:r>
      <w:r w:rsidR="00014F82">
        <w:t xml:space="preserve"> oświadczeni</w:t>
      </w:r>
      <w:r w:rsidR="0074091B">
        <w:t>em dokumenty bądź informacje potwierdzające, ż</w:t>
      </w:r>
      <w:r w:rsidR="000E1E53">
        <w:t>e powi</w:t>
      </w:r>
      <w:r w:rsidR="0074091B">
        <w:t>ązania z innym wykonawcą nie prowadzą</w:t>
      </w:r>
      <w:r w:rsidR="000E1E53">
        <w:t xml:space="preserve"> d</w:t>
      </w:r>
      <w:r w:rsidR="0074091B">
        <w:t>o zakłócenia konkurencji w postę</w:t>
      </w:r>
      <w:r w:rsidR="000E1E53">
        <w:t xml:space="preserve">powaniu o udzielenie zamówienia. </w:t>
      </w:r>
    </w:p>
    <w:p w:rsidR="000E1E53" w:rsidRDefault="000E1E53" w:rsidP="0055454F">
      <w:pPr>
        <w:pStyle w:val="Akapitzlist"/>
        <w:numPr>
          <w:ilvl w:val="1"/>
          <w:numId w:val="21"/>
        </w:numPr>
        <w:spacing w:line="360" w:lineRule="exact"/>
        <w:jc w:val="both"/>
      </w:pPr>
      <w:r>
        <w:t xml:space="preserve">Jeżeli wykonawca nie </w:t>
      </w:r>
      <w:r w:rsidR="00815835">
        <w:t>złoży</w:t>
      </w:r>
      <w:r>
        <w:t xml:space="preserve"> oświadczeni</w:t>
      </w:r>
      <w:r w:rsidR="00AC2382">
        <w:t>a</w:t>
      </w:r>
      <w:r>
        <w:t xml:space="preserve">, o którym mowa powyżej lub oświadczenie jest niekompletne, zawiera błędy lub budzi wątpliwości  zamawiającego, </w:t>
      </w:r>
      <w:r w:rsidR="00AC2382">
        <w:t xml:space="preserve">wykonawca zostanie </w:t>
      </w:r>
      <w:r>
        <w:t>wezw</w:t>
      </w:r>
      <w:r w:rsidR="00AC2382">
        <w:t>any</w:t>
      </w:r>
      <w:r>
        <w:t xml:space="preserve"> do jego złożenia</w:t>
      </w:r>
      <w:r w:rsidR="00AC2382">
        <w:t>, uzupełnienia lub złożenia wyjaśnień, w terminie  wskazanym</w:t>
      </w:r>
      <w:r w:rsidR="00BB6990">
        <w:t xml:space="preserve"> przez zamawiającego</w:t>
      </w:r>
      <w:r w:rsidR="00AC2382">
        <w:t xml:space="preserve"> chyba, że mimo ich złożenia, uzupełnienia  lub udzielenia wyjaśnień, oferta wykonawcy podlega odrzuceniu  albo konieczne byłoby unieważnienie </w:t>
      </w:r>
      <w:r w:rsidR="00837AFB">
        <w:t>postę</w:t>
      </w:r>
      <w:r w:rsidR="00AC2382">
        <w:t xml:space="preserve">powania. </w:t>
      </w:r>
    </w:p>
    <w:p w:rsidR="00837AFB" w:rsidRDefault="00837AFB" w:rsidP="0055454F">
      <w:pPr>
        <w:pStyle w:val="Akapitzlist"/>
        <w:numPr>
          <w:ilvl w:val="1"/>
          <w:numId w:val="21"/>
        </w:numPr>
        <w:spacing w:line="360" w:lineRule="exact"/>
        <w:jc w:val="both"/>
      </w:pPr>
      <w:r>
        <w:t xml:space="preserve">Oświadczenie należy </w:t>
      </w:r>
      <w:r w:rsidR="008936A0">
        <w:t>złożyć w oparciu o  zamieszczoną</w:t>
      </w:r>
      <w:r>
        <w:t xml:space="preserve"> na stronie internetowej zamawiającego informację z o</w:t>
      </w:r>
      <w:r w:rsidR="000F1F5E">
        <w:t>twarcia ofert w niniejszym postę</w:t>
      </w:r>
      <w:r>
        <w:t xml:space="preserve">powaniu. </w:t>
      </w:r>
      <w:r w:rsidR="006956C0">
        <w:t xml:space="preserve">Wzór oświadczenia stanowi zał. Nr </w:t>
      </w:r>
      <w:r w:rsidR="0040704E">
        <w:t>6</w:t>
      </w:r>
      <w:r w:rsidR="006956C0">
        <w:t xml:space="preserve"> do SIWZ</w:t>
      </w:r>
    </w:p>
    <w:p w:rsidR="00221018" w:rsidRDefault="00221018" w:rsidP="00221018">
      <w:pPr>
        <w:pStyle w:val="Akapitzlist"/>
        <w:jc w:val="both"/>
      </w:pPr>
    </w:p>
    <w:p w:rsidR="00EB3D5F" w:rsidRDefault="00A6396A" w:rsidP="00221018">
      <w:pPr>
        <w:pStyle w:val="Akapitzlist"/>
        <w:ind w:left="142"/>
        <w:jc w:val="both"/>
        <w:rPr>
          <w:b/>
        </w:rPr>
      </w:pPr>
      <w:r>
        <w:rPr>
          <w:b/>
        </w:rPr>
        <w:t>3.OŚ</w:t>
      </w:r>
      <w:r w:rsidR="00221018">
        <w:rPr>
          <w:b/>
        </w:rPr>
        <w:t>WIADCZENIA I DOKUM</w:t>
      </w:r>
      <w:r w:rsidR="00B02053">
        <w:rPr>
          <w:b/>
        </w:rPr>
        <w:t>EN</w:t>
      </w:r>
      <w:r w:rsidR="00221018">
        <w:rPr>
          <w:b/>
        </w:rPr>
        <w:t>TY AKTUALNE NA DZIEŃ ZŁOŻENIA OŚWIADCZEŃ LUB DOKUM</w:t>
      </w:r>
      <w:r w:rsidR="00D301B6">
        <w:rPr>
          <w:b/>
        </w:rPr>
        <w:t>E</w:t>
      </w:r>
      <w:r w:rsidR="00221018">
        <w:rPr>
          <w:b/>
        </w:rPr>
        <w:t>NTÓW, KTÓRE MA ZŁOŻYĆ WYKONAWCA NA WNIOSEK ZAMAWIAJĄCEGO, KTÓREGO OFERTA ZOSTAŁA NAJWYŻEJ OCENIONA:</w:t>
      </w:r>
    </w:p>
    <w:p w:rsidR="00105B54" w:rsidRPr="004A0E1F" w:rsidRDefault="00105B54" w:rsidP="0055454F">
      <w:pPr>
        <w:pStyle w:val="Akapitzlist"/>
        <w:numPr>
          <w:ilvl w:val="1"/>
          <w:numId w:val="20"/>
        </w:numPr>
        <w:spacing w:line="360" w:lineRule="exact"/>
        <w:ind w:left="142" w:firstLine="0"/>
        <w:jc w:val="both"/>
        <w:rPr>
          <w:b/>
        </w:rPr>
      </w:pPr>
      <w:r>
        <w:t xml:space="preserve">W celu potwierdzenia </w:t>
      </w:r>
      <w:r w:rsidRPr="00A131DB">
        <w:rPr>
          <w:b/>
        </w:rPr>
        <w:t>braku podstaw wykluczenia</w:t>
      </w:r>
      <w:r>
        <w:t xml:space="preserve"> wykonawcy z udziału                                </w:t>
      </w:r>
    </w:p>
    <w:p w:rsidR="00105B54" w:rsidRPr="00105B54" w:rsidRDefault="00105B54" w:rsidP="00105B54">
      <w:pPr>
        <w:pStyle w:val="Akapitzlist"/>
        <w:spacing w:line="360" w:lineRule="exact"/>
        <w:jc w:val="both"/>
      </w:pPr>
      <w:r>
        <w:t xml:space="preserve">w postępowaniu zamawiający </w:t>
      </w:r>
      <w:r w:rsidRPr="004A0E1F">
        <w:rPr>
          <w:b/>
        </w:rPr>
        <w:t xml:space="preserve"> </w:t>
      </w:r>
      <w:r>
        <w:t>żąda:</w:t>
      </w:r>
    </w:p>
    <w:p w:rsidR="008E6BE2" w:rsidRDefault="008E6BE2" w:rsidP="008E6BE2">
      <w:pPr>
        <w:spacing w:line="360" w:lineRule="exact"/>
        <w:ind w:left="360"/>
        <w:jc w:val="both"/>
      </w:pPr>
    </w:p>
    <w:p w:rsidR="005C652D" w:rsidRDefault="005C652D" w:rsidP="008E6BE2">
      <w:pPr>
        <w:spacing w:line="360" w:lineRule="exact"/>
        <w:ind w:left="360"/>
        <w:jc w:val="both"/>
      </w:pPr>
      <w:r>
        <w:t xml:space="preserve">Zamawiający nie żąda dodatkowych oświadczeń i dokumentów. </w:t>
      </w:r>
    </w:p>
    <w:p w:rsidR="00BD5774" w:rsidRDefault="00BD5774" w:rsidP="00BD5774">
      <w:pPr>
        <w:pStyle w:val="Akapitzlist"/>
        <w:ind w:left="0" w:hanging="1080"/>
        <w:jc w:val="both"/>
      </w:pPr>
    </w:p>
    <w:p w:rsidR="00BD5774" w:rsidRDefault="00BD5774" w:rsidP="00BD5774">
      <w:pPr>
        <w:jc w:val="both"/>
        <w:rPr>
          <w:b/>
        </w:rPr>
      </w:pPr>
      <w:r>
        <w:rPr>
          <w:b/>
        </w:rPr>
        <w:t>4.</w:t>
      </w:r>
      <w:r w:rsidRPr="00BD5774">
        <w:rPr>
          <w:b/>
        </w:rPr>
        <w:t xml:space="preserve">INFORMACJE UZUPEŁNIAJĄCE   O </w:t>
      </w:r>
      <w:r>
        <w:rPr>
          <w:b/>
        </w:rPr>
        <w:t xml:space="preserve"> OŚWIADCZENIACH I </w:t>
      </w:r>
      <w:r w:rsidRPr="00BD5774">
        <w:rPr>
          <w:b/>
        </w:rPr>
        <w:t xml:space="preserve">DOKUMENTACH. </w:t>
      </w:r>
    </w:p>
    <w:p w:rsidR="00F4646B" w:rsidRPr="00BD5774" w:rsidRDefault="00F4646B" w:rsidP="00BD5774">
      <w:pPr>
        <w:jc w:val="both"/>
        <w:rPr>
          <w:b/>
        </w:rPr>
      </w:pPr>
    </w:p>
    <w:p w:rsidR="00BD5774" w:rsidRDefault="00BD5774" w:rsidP="00041E17">
      <w:pPr>
        <w:pStyle w:val="Akapitzlist"/>
        <w:spacing w:line="360" w:lineRule="exact"/>
        <w:ind w:left="0" w:hanging="1080"/>
        <w:jc w:val="both"/>
      </w:pPr>
      <w:r>
        <w:t xml:space="preserve">              </w:t>
      </w:r>
      <w:r w:rsidR="0028750F">
        <w:t xml:space="preserve">  </w:t>
      </w:r>
      <w:r>
        <w:t xml:space="preserve">  </w:t>
      </w:r>
      <w:r w:rsidR="00F4646B">
        <w:t xml:space="preserve">4.1. </w:t>
      </w:r>
      <w:r w:rsidR="00041E17">
        <w:tab/>
      </w:r>
      <w:r>
        <w:t>Jeżeli z uzasadnionej przyczyny wykonawca nie może złożyć dokumentów dotyczących sytuacji finansowej lub ekonomicznej wymaganych przez zamawiającego, może złożyć inny dokument, który w wystarczający sposób potwierdza spełnienie opisanego przez zamawi</w:t>
      </w:r>
      <w:r w:rsidR="00D70D9E">
        <w:t>ającego warunku udziału  w postę</w:t>
      </w:r>
      <w:r>
        <w:t xml:space="preserve">powaniu.  </w:t>
      </w:r>
    </w:p>
    <w:p w:rsidR="001D5FC6" w:rsidRDefault="001D5FC6" w:rsidP="00041E17">
      <w:pPr>
        <w:pStyle w:val="Akapitzlist"/>
        <w:spacing w:line="360" w:lineRule="exact"/>
        <w:ind w:left="1080"/>
        <w:jc w:val="both"/>
      </w:pPr>
    </w:p>
    <w:p w:rsidR="00F4646B" w:rsidRDefault="00F4646B" w:rsidP="00041E17">
      <w:pPr>
        <w:pStyle w:val="Akapitzlist"/>
        <w:spacing w:line="360" w:lineRule="exact"/>
        <w:ind w:left="0"/>
        <w:jc w:val="both"/>
      </w:pPr>
      <w:r>
        <w:t xml:space="preserve">4.2. </w:t>
      </w:r>
      <w:r w:rsidR="001D5FC6">
        <w:t xml:space="preserve">Wykonawca nie jest zobowiązany do złożenia </w:t>
      </w:r>
      <w:r w:rsidR="00B660FF">
        <w:t xml:space="preserve">oświadczeń lub </w:t>
      </w:r>
      <w:r w:rsidR="001D5FC6">
        <w:t xml:space="preserve">dokumentów </w:t>
      </w:r>
      <w:r w:rsidR="00B660FF">
        <w:t xml:space="preserve">potwierdzających okoliczności, o których mowa w art. 25. </w:t>
      </w:r>
      <w:r>
        <w:t>u</w:t>
      </w:r>
      <w:r w:rsidR="00B660FF">
        <w:t>st.1 pkt 1 i 3, u Pzp, jeżeli zamawiający posiada oświadczenia lub dokumenty dotyczące tego wykonawcy lub może je uzyskać za pomocą bezpłatnych i ogólnodostępnych baz danych, w szczególności rejestr</w:t>
      </w:r>
      <w:r w:rsidR="00FF300C">
        <w:t>ów publicznych</w:t>
      </w:r>
      <w:r w:rsidR="00B660FF">
        <w:t xml:space="preserve"> w rozumieniu ustawy z dnia 17 lutego 2005 roku o informatyzacji działalności podmiotów realizujących zadania publiczne (Dz.U. z 2014 r. poz. 1114 oraz z 2016 r. poz.352).</w:t>
      </w:r>
    </w:p>
    <w:p w:rsidR="003D114B" w:rsidRDefault="003D114B" w:rsidP="00041E17">
      <w:pPr>
        <w:pStyle w:val="Akapitzlist"/>
        <w:spacing w:line="360" w:lineRule="exact"/>
        <w:ind w:left="0"/>
        <w:jc w:val="both"/>
      </w:pPr>
    </w:p>
    <w:p w:rsidR="003C328D" w:rsidRDefault="00041E17" w:rsidP="00041E17">
      <w:pPr>
        <w:pStyle w:val="Akapitzlist"/>
        <w:spacing w:line="360" w:lineRule="exact"/>
        <w:ind w:left="0"/>
        <w:jc w:val="both"/>
      </w:pPr>
      <w:r>
        <w:lastRenderedPageBreak/>
        <w:t xml:space="preserve">4.3. </w:t>
      </w:r>
      <w:r>
        <w:tab/>
      </w:r>
      <w:r w:rsidR="00F4646B">
        <w:t xml:space="preserve">Oświadczenia, o których mowa w </w:t>
      </w:r>
      <w:r w:rsidR="00F4646B" w:rsidRPr="00F4646B">
        <w:rPr>
          <w:i/>
        </w:rPr>
        <w:t xml:space="preserve">Rozporządzeniu  Ministra Rozwoju </w:t>
      </w:r>
      <w:r w:rsidR="00F4646B">
        <w:t xml:space="preserve">z dnia 26 lipca 2016 r.  </w:t>
      </w:r>
      <w:r w:rsidR="00F4646B" w:rsidRPr="00F4646B">
        <w:rPr>
          <w:b/>
        </w:rPr>
        <w:t>w sprawie rodzajów dokumentów, jakich może żądać zamawiający od wykonawcy</w:t>
      </w:r>
      <w:r w:rsidR="00F4646B">
        <w:rPr>
          <w:b/>
        </w:rPr>
        <w:t xml:space="preserve">          w postę</w:t>
      </w:r>
      <w:r w:rsidR="00F4646B" w:rsidRPr="00F4646B">
        <w:rPr>
          <w:b/>
        </w:rPr>
        <w:t xml:space="preserve">powaniu o udzielenie zamówienia </w:t>
      </w:r>
      <w:r w:rsidR="00F4646B">
        <w:t xml:space="preserve">dotyczące wykonawcy i innych podmiotów, na których zdolnościach lub sytuacji polega wykonawca na zasadach określonych w art. 22a ustawy Pzp oraz dotyczące podwykonawców, składne są w oryginale. </w:t>
      </w:r>
    </w:p>
    <w:p w:rsidR="003C328D" w:rsidRDefault="003C328D" w:rsidP="00041E17">
      <w:pPr>
        <w:pStyle w:val="Akapitzlist"/>
        <w:spacing w:line="360" w:lineRule="exact"/>
        <w:ind w:left="0"/>
        <w:jc w:val="both"/>
      </w:pPr>
    </w:p>
    <w:p w:rsidR="001D5FC6" w:rsidRDefault="003C328D" w:rsidP="00041E17">
      <w:pPr>
        <w:pStyle w:val="Akapitzlist"/>
        <w:spacing w:line="360" w:lineRule="exact"/>
        <w:ind w:left="0"/>
        <w:jc w:val="both"/>
      </w:pPr>
      <w:r>
        <w:t xml:space="preserve">Dokumenty inne niż </w:t>
      </w:r>
      <w:r w:rsidR="00F4646B">
        <w:t xml:space="preserve"> </w:t>
      </w:r>
      <w:r>
        <w:t>oświadczenia składane są w oryginale lub kopii poświadczonej za zgodność z oryginałem.</w:t>
      </w:r>
      <w:r w:rsidR="00F4646B">
        <w:t xml:space="preserve"> </w:t>
      </w:r>
      <w:r w:rsidR="001D5FC6">
        <w:t xml:space="preserve"> </w:t>
      </w:r>
    </w:p>
    <w:p w:rsidR="003C328D" w:rsidRDefault="003C328D" w:rsidP="00041E17">
      <w:pPr>
        <w:pStyle w:val="Akapitzlist"/>
        <w:spacing w:line="360" w:lineRule="exact"/>
        <w:ind w:left="0"/>
        <w:jc w:val="both"/>
      </w:pPr>
    </w:p>
    <w:p w:rsidR="003C328D" w:rsidRDefault="003C328D" w:rsidP="00041E17">
      <w:pPr>
        <w:pStyle w:val="Akapitzlist"/>
        <w:spacing w:line="360" w:lineRule="exact"/>
        <w:ind w:left="0"/>
        <w:jc w:val="both"/>
      </w:pPr>
      <w:r>
        <w:t xml:space="preserve">Poświadczenia za zgodność z oryginałem dokonuje odpowiednio wykonawca, podmiot, na którego zdolnościach lub sytuacji polega wykonawca, wykonawcy wspólnie ubiegający się         o udzielnie zamówienia publicznego albo podwykonawca, w zakresie dokumentów, które każdego z nich dotyczą.  </w:t>
      </w:r>
    </w:p>
    <w:p w:rsidR="005C1508" w:rsidRDefault="005C1508" w:rsidP="00041E17">
      <w:pPr>
        <w:pStyle w:val="Akapitzlist"/>
        <w:spacing w:line="360" w:lineRule="exact"/>
        <w:ind w:left="0"/>
        <w:jc w:val="both"/>
      </w:pPr>
    </w:p>
    <w:p w:rsidR="005C1508" w:rsidRPr="005C1508" w:rsidRDefault="005C1508" w:rsidP="00041E17">
      <w:pPr>
        <w:pStyle w:val="Akapitzlist"/>
        <w:spacing w:line="360" w:lineRule="exact"/>
        <w:ind w:left="0"/>
        <w:jc w:val="both"/>
      </w:pPr>
      <w:r>
        <w:t xml:space="preserve">W zakresie nie uregulowanym niniejszą SIWZ, zastosowanie mają przepisy </w:t>
      </w:r>
      <w:r w:rsidRPr="00506427">
        <w:rPr>
          <w:b/>
        </w:rPr>
        <w:t>Rozporządzenia Ministra Rozwoju z dnia 26 lipca 2016 r. (Dz.U. z 2016 r. poz. 1126</w:t>
      </w:r>
      <w:r w:rsidRPr="00506427">
        <w:rPr>
          <w:b/>
          <w:i/>
        </w:rPr>
        <w:t xml:space="preserve">) </w:t>
      </w:r>
      <w:r>
        <w:rPr>
          <w:b/>
          <w:i/>
        </w:rPr>
        <w:t xml:space="preserve"> </w:t>
      </w:r>
      <w:r w:rsidRPr="00506427">
        <w:rPr>
          <w:b/>
          <w:i/>
        </w:rPr>
        <w:t xml:space="preserve">w </w:t>
      </w:r>
      <w:r>
        <w:rPr>
          <w:b/>
          <w:i/>
        </w:rPr>
        <w:t>sprawie rodzajów</w:t>
      </w:r>
      <w:r w:rsidRPr="00506427">
        <w:rPr>
          <w:b/>
          <w:i/>
        </w:rPr>
        <w:t xml:space="preserve"> dokumentów, jakich może żądać zamawiający od wykonawcy w  postępowaniu o udzielenie zamówienia publicznego.</w:t>
      </w:r>
    </w:p>
    <w:p w:rsidR="00947A23" w:rsidRDefault="00947A23" w:rsidP="005C1508">
      <w:pPr>
        <w:jc w:val="both"/>
      </w:pPr>
    </w:p>
    <w:p w:rsidR="00947A23" w:rsidRPr="00353EC7" w:rsidRDefault="00CA0239" w:rsidP="00353EC7">
      <w:pPr>
        <w:pStyle w:val="Akapitzlist"/>
        <w:ind w:left="0"/>
        <w:rPr>
          <w:b/>
        </w:rPr>
      </w:pPr>
      <w:r>
        <w:rPr>
          <w:b/>
          <w:u w:val="single"/>
        </w:rPr>
        <w:t>I</w:t>
      </w:r>
      <w:r w:rsidR="00353EC7" w:rsidRPr="00353EC7">
        <w:rPr>
          <w:b/>
          <w:u w:val="single"/>
        </w:rPr>
        <w:t xml:space="preserve">X. INFORMACJE O SPOSOBIE POROZUMIEWANIA SIĘ ZAMAWIAJĄCEGO </w:t>
      </w:r>
      <w:r w:rsidR="0052519A">
        <w:rPr>
          <w:b/>
          <w:u w:val="single"/>
        </w:rPr>
        <w:t xml:space="preserve">      </w:t>
      </w:r>
      <w:r w:rsidR="00353EC7" w:rsidRPr="00353EC7">
        <w:rPr>
          <w:b/>
          <w:u w:val="single"/>
        </w:rPr>
        <w:t>Z WYKONAWCAMI ORAZ PRZEKAZYWANIA OŚ</w:t>
      </w:r>
      <w:r w:rsidR="00E45BD1">
        <w:rPr>
          <w:b/>
          <w:u w:val="single"/>
        </w:rPr>
        <w:t>W</w:t>
      </w:r>
      <w:r w:rsidR="00353EC7" w:rsidRPr="00353EC7">
        <w:rPr>
          <w:b/>
          <w:u w:val="single"/>
        </w:rPr>
        <w:t xml:space="preserve">IADCZEŃ </w:t>
      </w:r>
      <w:r w:rsidR="00BE680C">
        <w:rPr>
          <w:b/>
          <w:u w:val="single"/>
        </w:rPr>
        <w:t xml:space="preserve">                                  </w:t>
      </w:r>
      <w:r w:rsidR="00E45BD1">
        <w:rPr>
          <w:b/>
          <w:u w:val="single"/>
        </w:rPr>
        <w:t>I</w:t>
      </w:r>
      <w:r w:rsidR="00E03075">
        <w:rPr>
          <w:b/>
          <w:u w:val="single"/>
        </w:rPr>
        <w:t xml:space="preserve"> DOKUMEN</w:t>
      </w:r>
      <w:r w:rsidR="00353EC7" w:rsidRPr="00353EC7">
        <w:rPr>
          <w:b/>
          <w:u w:val="single"/>
        </w:rPr>
        <w:t>TÓW</w:t>
      </w:r>
      <w:r w:rsidR="00353EC7" w:rsidRPr="00353EC7">
        <w:rPr>
          <w:b/>
        </w:rPr>
        <w:t>.</w:t>
      </w:r>
    </w:p>
    <w:p w:rsidR="00920DD3" w:rsidRDefault="00920DD3" w:rsidP="00920DD3">
      <w:pPr>
        <w:pStyle w:val="Akapitzlist"/>
        <w:ind w:left="1080"/>
        <w:jc w:val="both"/>
      </w:pPr>
    </w:p>
    <w:p w:rsidR="00C32180" w:rsidRDefault="00D417F3" w:rsidP="000B2931">
      <w:pPr>
        <w:pStyle w:val="Akapitzlist"/>
        <w:numPr>
          <w:ilvl w:val="0"/>
          <w:numId w:val="5"/>
        </w:numPr>
        <w:spacing w:line="360" w:lineRule="exact"/>
        <w:jc w:val="both"/>
      </w:pPr>
      <w:r>
        <w:t>S</w:t>
      </w:r>
      <w:r w:rsidR="007E762E">
        <w:t>kłada</w:t>
      </w:r>
      <w:r w:rsidR="00BE680C">
        <w:t xml:space="preserve">nie ofert odbywa się za pośrednictwem operatora pocztowego w rozumieniu ustawy z dnia 23 listopada </w:t>
      </w:r>
      <w:r w:rsidR="007E5A74">
        <w:t>2</w:t>
      </w:r>
      <w:r w:rsidR="00041E17">
        <w:t>012 </w:t>
      </w:r>
      <w:r w:rsidR="007E5A74">
        <w:t>r.</w:t>
      </w:r>
      <w:r w:rsidR="00041E17">
        <w:t> </w:t>
      </w:r>
      <w:r w:rsidR="00BE680C">
        <w:t xml:space="preserve">osobiście lub za pośrednictwem posłańca. </w:t>
      </w:r>
    </w:p>
    <w:p w:rsidR="00BE680C" w:rsidRDefault="00BE680C" w:rsidP="000B2931">
      <w:pPr>
        <w:pStyle w:val="Akapitzlist"/>
        <w:numPr>
          <w:ilvl w:val="0"/>
          <w:numId w:val="5"/>
        </w:numPr>
        <w:spacing w:line="360" w:lineRule="exact"/>
        <w:jc w:val="both"/>
      </w:pPr>
      <w:r>
        <w:t xml:space="preserve">Oświadczenia, wnioski, zawiadomienia oraz informacje zamawiający i wykonawcy przekazują pisemnie lub za pomocą faksu lub środków komunikacji elektronicznej. </w:t>
      </w:r>
    </w:p>
    <w:p w:rsidR="00BE680C" w:rsidRDefault="00BE680C" w:rsidP="000B2931">
      <w:pPr>
        <w:pStyle w:val="Akapitzlist"/>
        <w:numPr>
          <w:ilvl w:val="0"/>
          <w:numId w:val="5"/>
        </w:numPr>
        <w:spacing w:line="360" w:lineRule="exact"/>
        <w:jc w:val="both"/>
      </w:pPr>
      <w:r>
        <w:t xml:space="preserve">Jeżeli wykonawca przekazuje oświadczenia, wnioski, zawiadomienia oraz informacje za pośrednictwem faksu lub przy użyciu środków komunikacji </w:t>
      </w:r>
      <w:r w:rsidR="009266DF">
        <w:t>elektronicznej                     w rozumieniu ustawy z dnia 18 lipca 2</w:t>
      </w:r>
      <w:r w:rsidR="007E762E">
        <w:t>002 r. o świadczeniu usług drogą</w:t>
      </w:r>
      <w:r w:rsidR="00041E17">
        <w:t xml:space="preserve"> elektroniczną, </w:t>
      </w:r>
      <w:r w:rsidR="009266DF">
        <w:t xml:space="preserve">każda ze stron na żądanie drugiej strony niezwłocznie potwierdza fakt ich otrzymania.  </w:t>
      </w:r>
    </w:p>
    <w:p w:rsidR="009266DF" w:rsidRDefault="009266DF" w:rsidP="000B2931">
      <w:pPr>
        <w:pStyle w:val="Akapitzlist"/>
        <w:numPr>
          <w:ilvl w:val="0"/>
          <w:numId w:val="5"/>
        </w:numPr>
        <w:spacing w:line="360" w:lineRule="exact"/>
        <w:jc w:val="both"/>
      </w:pPr>
      <w:r>
        <w:t xml:space="preserve">Oświadczenia, wnioski zawiadomienia oraz informacje przekazywane za pomocą środków komunikacji elektronicznej uważa się za złożone w terminie, jeżeli ich treść dotarła do adresata </w:t>
      </w:r>
      <w:proofErr w:type="spellStart"/>
      <w:r>
        <w:t>t.j</w:t>
      </w:r>
      <w:proofErr w:type="spellEnd"/>
      <w:r>
        <w:t xml:space="preserve">. na serwer zamawiającego, przed upływem terminu i została niezwłocznie potwierdzona. </w:t>
      </w:r>
    </w:p>
    <w:p w:rsidR="007B16C1" w:rsidRDefault="007B16C1" w:rsidP="000B2931">
      <w:pPr>
        <w:numPr>
          <w:ilvl w:val="0"/>
          <w:numId w:val="5"/>
        </w:numPr>
        <w:spacing w:line="360" w:lineRule="exact"/>
        <w:jc w:val="both"/>
      </w:pPr>
      <w:r w:rsidRPr="00D03B1B">
        <w:t>Wykonawcy zwracają się pisemnie do zamawiającego kierując korespondencję na adres:</w:t>
      </w:r>
      <w:r>
        <w:t xml:space="preserve"> </w:t>
      </w:r>
      <w:r w:rsidR="007E762E">
        <w:t>Gmina Kietrz</w:t>
      </w:r>
      <w:r>
        <w:t xml:space="preserve">, </w:t>
      </w:r>
      <w:r w:rsidRPr="00D03B1B">
        <w:t>ul. 3 Maja 1</w:t>
      </w:r>
      <w:r>
        <w:t xml:space="preserve">, </w:t>
      </w:r>
      <w:r w:rsidRPr="00D03B1B">
        <w:t xml:space="preserve">48-130 Kietrz  </w:t>
      </w:r>
    </w:p>
    <w:p w:rsidR="007B16C1" w:rsidRPr="00B649C6" w:rsidRDefault="007B16C1" w:rsidP="00041E17">
      <w:pPr>
        <w:spacing w:line="360" w:lineRule="exact"/>
        <w:ind w:left="720"/>
        <w:jc w:val="both"/>
        <w:rPr>
          <w:lang w:val="en-US"/>
        </w:rPr>
      </w:pPr>
      <w:r w:rsidRPr="00B649C6">
        <w:rPr>
          <w:lang w:val="en-US"/>
        </w:rPr>
        <w:t xml:space="preserve">Fax: +48 77 485 43 59, </w:t>
      </w:r>
    </w:p>
    <w:p w:rsidR="007B16C1" w:rsidRPr="007B16C1" w:rsidRDefault="00FF47E7" w:rsidP="00041E17">
      <w:pPr>
        <w:spacing w:line="360" w:lineRule="exact"/>
        <w:ind w:left="720"/>
        <w:jc w:val="both"/>
        <w:rPr>
          <w:lang w:val="en-US"/>
        </w:rPr>
      </w:pPr>
      <w:r>
        <w:rPr>
          <w:lang w:val="en-US"/>
        </w:rPr>
        <w:t xml:space="preserve"> e-mail: zam.publiczne</w:t>
      </w:r>
      <w:r w:rsidR="007B16C1" w:rsidRPr="007B16C1">
        <w:rPr>
          <w:lang w:val="en-US"/>
        </w:rPr>
        <w:t>@kietrz.pl</w:t>
      </w:r>
    </w:p>
    <w:p w:rsidR="009266DF" w:rsidRDefault="009266DF" w:rsidP="000B2931">
      <w:pPr>
        <w:pStyle w:val="Akapitzlist"/>
        <w:numPr>
          <w:ilvl w:val="0"/>
          <w:numId w:val="5"/>
        </w:numPr>
        <w:spacing w:line="360" w:lineRule="exact"/>
        <w:jc w:val="both"/>
      </w:pPr>
      <w:r>
        <w:lastRenderedPageBreak/>
        <w:t xml:space="preserve">Zamawiający wezwie wykonawców, którzy w określonym terminie nie złożyli wymaganych przez zamawiającego </w:t>
      </w:r>
      <w:r w:rsidR="000E3F0A">
        <w:t>o</w:t>
      </w:r>
      <w:r>
        <w:t>świadczeń lub dokumentów niezbędnych do przeprowadzenia post</w:t>
      </w:r>
      <w:r w:rsidR="000E3F0A">
        <w:t>ę</w:t>
      </w:r>
      <w:r>
        <w:t>powania, oświadczeń lub dok</w:t>
      </w:r>
      <w:r w:rsidR="00041E17">
        <w:t>umentów, które są niekompletne, </w:t>
      </w:r>
      <w:r>
        <w:t xml:space="preserve">zawierają błędy lub budzą wskazane przez </w:t>
      </w:r>
      <w:r w:rsidR="000E3F0A">
        <w:t>zamawiającego</w:t>
      </w:r>
      <w:r w:rsidR="00041E17">
        <w:t xml:space="preserve"> wątpliwości, </w:t>
      </w:r>
      <w:r>
        <w:t xml:space="preserve">do złożenia, uzupełnienia </w:t>
      </w:r>
      <w:r w:rsidR="000E3F0A">
        <w:t>lub</w:t>
      </w:r>
      <w:r>
        <w:t xml:space="preserve"> poprawienia lub do udzielenia </w:t>
      </w:r>
      <w:r w:rsidR="000E3F0A">
        <w:t>wyjaśnień</w:t>
      </w:r>
      <w:r w:rsidR="00041E17">
        <w:t xml:space="preserve"> w </w:t>
      </w:r>
      <w:r>
        <w:t xml:space="preserve">terminie przez siebie wskazanym, </w:t>
      </w:r>
      <w:r w:rsidR="000E3F0A">
        <w:t>chyba</w:t>
      </w:r>
      <w:r>
        <w:t xml:space="preserve">, że </w:t>
      </w:r>
      <w:r w:rsidR="000E3F0A">
        <w:t>mimo</w:t>
      </w:r>
      <w:r>
        <w:t xml:space="preserve"> ich złożenia, </w:t>
      </w:r>
      <w:r w:rsidR="000E3F0A">
        <w:t xml:space="preserve">uzupełnienia lub poprawienia lub udzielenia wyjaśnień oferta wykonawcy podlega odrzuceniu albo konieczne byłoby unieważnienie postępowania. </w:t>
      </w:r>
      <w:r>
        <w:t xml:space="preserve">  </w:t>
      </w:r>
    </w:p>
    <w:p w:rsidR="000E3F0A" w:rsidRDefault="000E3F0A" w:rsidP="000B2931">
      <w:pPr>
        <w:pStyle w:val="Akapitzlist"/>
        <w:numPr>
          <w:ilvl w:val="0"/>
          <w:numId w:val="5"/>
        </w:numPr>
        <w:spacing w:line="360" w:lineRule="exact"/>
        <w:jc w:val="both"/>
      </w:pPr>
      <w:r>
        <w:t>Jeżeli wykonawca nie złoży wymaganych pełnomocnictw albo złoży wad</w:t>
      </w:r>
      <w:r w:rsidR="007E762E">
        <w:t>liwe pełnomocnictwa, zamawiający</w:t>
      </w:r>
      <w:r>
        <w:t xml:space="preserve"> w</w:t>
      </w:r>
      <w:r w:rsidR="007E762E">
        <w:t>ezwie do ich złożenia</w:t>
      </w:r>
      <w:r>
        <w:t xml:space="preserve"> w terminie przez siebie</w:t>
      </w:r>
      <w:r w:rsidR="00135A60">
        <w:t xml:space="preserve"> </w:t>
      </w:r>
      <w:r>
        <w:t xml:space="preserve">wskazanym, chyba </w:t>
      </w:r>
      <w:r w:rsidR="007E762E">
        <w:t>ż</w:t>
      </w:r>
      <w:r>
        <w:t xml:space="preserve">e mimo ich złożenia oferta wykonawcy podlega odrzuceniu albo konieczne byłoby unieważnienie postępowania. </w:t>
      </w:r>
    </w:p>
    <w:p w:rsidR="003C3957" w:rsidRDefault="003C3957" w:rsidP="00135A60">
      <w:pPr>
        <w:jc w:val="both"/>
      </w:pPr>
    </w:p>
    <w:p w:rsidR="00B40786" w:rsidRDefault="00CA0239" w:rsidP="00B40786">
      <w:pPr>
        <w:pStyle w:val="Akapitzlist"/>
        <w:jc w:val="both"/>
        <w:rPr>
          <w:b/>
          <w:u w:val="single"/>
        </w:rPr>
      </w:pPr>
      <w:r>
        <w:rPr>
          <w:b/>
          <w:u w:val="single"/>
        </w:rPr>
        <w:t>X</w:t>
      </w:r>
      <w:r w:rsidR="00B40786" w:rsidRPr="00B40786">
        <w:rPr>
          <w:b/>
          <w:u w:val="single"/>
        </w:rPr>
        <w:t>. TRYB UDZIEL</w:t>
      </w:r>
      <w:r w:rsidR="00B40786">
        <w:rPr>
          <w:b/>
          <w:u w:val="single"/>
        </w:rPr>
        <w:t>ANIA WYJAŚNIEŃ W SP</w:t>
      </w:r>
      <w:r w:rsidR="00B40786" w:rsidRPr="00B40786">
        <w:rPr>
          <w:b/>
          <w:u w:val="single"/>
        </w:rPr>
        <w:t>R</w:t>
      </w:r>
      <w:r w:rsidR="00B40786">
        <w:rPr>
          <w:b/>
          <w:u w:val="single"/>
        </w:rPr>
        <w:t xml:space="preserve">AWACH DOTYCZĄCYCH SIWZ ORAZ WPROWADZANIA  ZMIAN.  </w:t>
      </w:r>
    </w:p>
    <w:p w:rsidR="00B40786" w:rsidRDefault="00B40786" w:rsidP="00B40786">
      <w:pPr>
        <w:pStyle w:val="Akapitzlist"/>
        <w:jc w:val="both"/>
        <w:rPr>
          <w:b/>
          <w:u w:val="single"/>
        </w:rPr>
      </w:pPr>
    </w:p>
    <w:p w:rsidR="00B40786" w:rsidRDefault="00B649C6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>Wykonawca może zwrócić  się do zamawiającego o wyjaśnienie treści specyfikacji istotnych warunków zamówienia. Zamawiający udzieli niezwłocznie odpowiedzi na wszelkie zapyta</w:t>
      </w:r>
      <w:r w:rsidR="00544B35">
        <w:t>nia związane z prowadzonym postę</w:t>
      </w:r>
      <w:r>
        <w:t>powa</w:t>
      </w:r>
      <w:r w:rsidR="009F6BA1">
        <w:t>niem jednak nie później niż na 2</w:t>
      </w:r>
      <w:r>
        <w:t xml:space="preserve"> dni przed </w:t>
      </w:r>
      <w:r w:rsidR="009F6BA1">
        <w:t>upływem terminu składania ofert,</w:t>
      </w:r>
      <w:r>
        <w:t xml:space="preserve"> </w:t>
      </w:r>
      <w:r w:rsidR="009F6BA1">
        <w:t>p</w:t>
      </w:r>
      <w:r>
        <w:t>od war</w:t>
      </w:r>
      <w:r w:rsidR="00041E17">
        <w:t xml:space="preserve">unkiem, że wniosek </w:t>
      </w:r>
      <w:r>
        <w:t xml:space="preserve">o wyjaśnienie treści specyfikacji istotnych warunków zamówienia wpłynie do zamawiającego nie później niż do końca dnia, w którym upływa połowa wyznaczonego terminu składania ofert.  </w:t>
      </w:r>
    </w:p>
    <w:p w:rsidR="007E6A51" w:rsidRDefault="00B649C6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>Jeżeli wniosek o wyjaśnienie treści specyfikacji istotnych warunków zamówienia wpłynął do z</w:t>
      </w:r>
      <w:r w:rsidR="00972B32">
        <w:t>a</w:t>
      </w:r>
      <w:r>
        <w:t xml:space="preserve">mawiającego po upływie terminu składania o którym mowa w pkt 1 lub dotyczy udzielonych wyjaśnień, zamawiający może udzielić wyjaśnień albo pozostawić wniosek bez rozpatrzenia. </w:t>
      </w:r>
    </w:p>
    <w:p w:rsidR="00B649C6" w:rsidRDefault="007E6A51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 xml:space="preserve">Przedłużenie terminu składania ofert nie wpływa na </w:t>
      </w:r>
      <w:r w:rsidR="00B649C6">
        <w:t xml:space="preserve"> </w:t>
      </w:r>
      <w:r>
        <w:t>bi</w:t>
      </w:r>
      <w:r w:rsidR="00041E17">
        <w:t>eg terminu składania wniosku, o </w:t>
      </w:r>
      <w:r>
        <w:t xml:space="preserve">którym mowa w pkt 1. </w:t>
      </w:r>
      <w:r w:rsidR="00B649C6">
        <w:t xml:space="preserve"> </w:t>
      </w:r>
    </w:p>
    <w:p w:rsidR="007E6A51" w:rsidRDefault="007E6A51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 xml:space="preserve">Zamawiający może zwołać zebranie wszystkich wykonawców w celu wyjaśnienia wątpliwości dotyczących treści specyfikacji </w:t>
      </w:r>
      <w:r w:rsidR="00041E17">
        <w:t>istotnych warunków zamówienia. </w:t>
      </w:r>
      <w:r>
        <w:t xml:space="preserve">Informację o terminie zebrania  zamawiający udostępni na stronie internetowej.  Zamawiający sporządzi informację zawierającą zgłoszone na zebraniu zapytania      o wyjaśnienie treści specyfikacji oraz odpowiedzi na nie, bez wskazania źródeł zapytań. Informację z zebrania udostępnia się na stronie internetowej. </w:t>
      </w:r>
    </w:p>
    <w:p w:rsidR="007E6A51" w:rsidRDefault="00C32C7B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 xml:space="preserve">W szczególnie uzasadnionych przypadkach, przed terminem  </w:t>
      </w:r>
      <w:r w:rsidR="00F27B47">
        <w:t>składania ofert zamawiający może zmodyfikować treść dokumentów składających się na specyfikację istotnych warunków zamówienia.</w:t>
      </w:r>
    </w:p>
    <w:p w:rsidR="00F27B47" w:rsidRDefault="00F27B47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 xml:space="preserve">Każdą zmianę zamawiający udostępni na stronie internetowej. </w:t>
      </w:r>
    </w:p>
    <w:p w:rsidR="00F27B47" w:rsidRDefault="00F27B47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lastRenderedPageBreak/>
        <w:t>Jeżeli zmiana treści specyfikacji prowadzi do zmiany treśc</w:t>
      </w:r>
      <w:r w:rsidR="00041E17">
        <w:t xml:space="preserve">i ogłoszenia </w:t>
      </w:r>
      <w:r w:rsidR="00A33887">
        <w:t>o zamówieniu zamawiający zamieszcza ogłoszenie o zmianie ogłoszenia</w:t>
      </w:r>
      <w:r w:rsidR="00041E17">
        <w:t xml:space="preserve"> </w:t>
      </w:r>
      <w:r w:rsidR="00A33887">
        <w:t>w Biuletynie zamówień Publicznych</w:t>
      </w:r>
      <w:r w:rsidR="00746B28">
        <w:t>.</w:t>
      </w:r>
      <w:r w:rsidR="00A33887">
        <w:t xml:space="preserve"> Niezwłocznie po zamieszczeniu zmiany treści ogłoszenia,</w:t>
      </w:r>
      <w:r w:rsidR="00746B28">
        <w:t xml:space="preserve"> zamawiający zamieszcza informację o zmianach na stronie internetowej. </w:t>
      </w:r>
      <w:r w:rsidR="00442F1E">
        <w:t xml:space="preserve"> </w:t>
      </w:r>
    </w:p>
    <w:p w:rsidR="00AF64D7" w:rsidRDefault="00746B28" w:rsidP="00AF64D7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>Jeżeli w wyniku zmiany treści specyfikacji istotnych warunków zamówienia nieprowadzącej do zmiany treści ogłoszenia o zamówieniu jest niezbędny dodatkowy czas na wprowadzenie zmian w ofertach, zamawiający przedłuża termin składani</w:t>
      </w:r>
      <w:r w:rsidR="00DF256E">
        <w:t>a</w:t>
      </w:r>
      <w:r>
        <w:t xml:space="preserve"> ofert. Informacje zamieszcza na stronie internetowej. </w:t>
      </w:r>
    </w:p>
    <w:p w:rsidR="00746B28" w:rsidRDefault="00746B28" w:rsidP="008466A1">
      <w:pPr>
        <w:jc w:val="both"/>
      </w:pPr>
    </w:p>
    <w:p w:rsidR="00746B28" w:rsidRDefault="00746B28" w:rsidP="00746B28">
      <w:pPr>
        <w:pStyle w:val="Akapitzlist"/>
        <w:ind w:left="0"/>
        <w:jc w:val="both"/>
      </w:pPr>
      <w:r>
        <w:t xml:space="preserve">             </w:t>
      </w:r>
      <w:r w:rsidR="00CA0239">
        <w:rPr>
          <w:b/>
          <w:u w:val="single"/>
        </w:rPr>
        <w:t>XI</w:t>
      </w:r>
      <w:r w:rsidRPr="00746B28">
        <w:rPr>
          <w:b/>
          <w:u w:val="single"/>
        </w:rPr>
        <w:t>. WYMAGANIA DOTYCZĄCE WADIUM</w:t>
      </w:r>
      <w:r>
        <w:t xml:space="preserve">. </w:t>
      </w:r>
    </w:p>
    <w:p w:rsidR="00C10771" w:rsidRDefault="00C10771" w:rsidP="00746B28">
      <w:pPr>
        <w:pStyle w:val="Akapitzlist"/>
        <w:ind w:left="0"/>
        <w:jc w:val="both"/>
      </w:pPr>
    </w:p>
    <w:p w:rsidR="006C0235" w:rsidRDefault="00C1716C" w:rsidP="000B2931">
      <w:pPr>
        <w:pStyle w:val="Akapitzlist"/>
        <w:numPr>
          <w:ilvl w:val="0"/>
          <w:numId w:val="8"/>
        </w:numPr>
        <w:spacing w:line="360" w:lineRule="exact"/>
        <w:jc w:val="both"/>
      </w:pPr>
      <w:r>
        <w:t>Zamawiający nie wymaga złożenia wadium w niniejszym post</w:t>
      </w:r>
      <w:r w:rsidR="00C608B2">
        <w:t>ę</w:t>
      </w:r>
      <w:r>
        <w:t xml:space="preserve">powaniu.  </w:t>
      </w:r>
    </w:p>
    <w:p w:rsidR="00C1716C" w:rsidRDefault="00C1716C" w:rsidP="00C1716C">
      <w:pPr>
        <w:pStyle w:val="Akapitzlist"/>
        <w:spacing w:line="360" w:lineRule="exact"/>
        <w:jc w:val="both"/>
      </w:pPr>
    </w:p>
    <w:p w:rsidR="006C0235" w:rsidRDefault="00CA0239" w:rsidP="006C0235">
      <w:pPr>
        <w:ind w:firstLine="709"/>
        <w:jc w:val="both"/>
      </w:pPr>
      <w:r>
        <w:rPr>
          <w:b/>
          <w:u w:val="single"/>
        </w:rPr>
        <w:t>XII</w:t>
      </w:r>
      <w:r w:rsidR="006C0235" w:rsidRPr="006C0235">
        <w:rPr>
          <w:b/>
          <w:u w:val="single"/>
        </w:rPr>
        <w:t>. TERMIN ZWIĄZANIA OFERTĄ</w:t>
      </w:r>
      <w:r w:rsidR="006C0235">
        <w:t>.</w:t>
      </w:r>
    </w:p>
    <w:p w:rsidR="00454E3A" w:rsidRPr="00423700" w:rsidRDefault="00454E3A" w:rsidP="00454E3A">
      <w:pPr>
        <w:pStyle w:val="Akapitzlist"/>
        <w:ind w:firstLine="709"/>
        <w:jc w:val="both"/>
      </w:pPr>
    </w:p>
    <w:p w:rsidR="00946170" w:rsidRDefault="00946170" w:rsidP="000B2931">
      <w:pPr>
        <w:pStyle w:val="Akapitzlist"/>
        <w:numPr>
          <w:ilvl w:val="0"/>
          <w:numId w:val="9"/>
        </w:numPr>
        <w:spacing w:line="360" w:lineRule="exact"/>
        <w:ind w:left="714" w:hanging="357"/>
        <w:jc w:val="both"/>
      </w:pPr>
      <w:r>
        <w:t xml:space="preserve">Wykonawca jest związany ofertą przez okres </w:t>
      </w:r>
      <w:r w:rsidR="004A2070">
        <w:rPr>
          <w:b/>
        </w:rPr>
        <w:t>3</w:t>
      </w:r>
      <w:r>
        <w:rPr>
          <w:b/>
        </w:rPr>
        <w:t xml:space="preserve">0 dni, </w:t>
      </w:r>
      <w:r w:rsidR="004A2070">
        <w:t>licząc od dnia</w:t>
      </w:r>
      <w:r w:rsidRPr="00946170">
        <w:t xml:space="preserve">, w którym upływa termin składania ofert. </w:t>
      </w:r>
    </w:p>
    <w:p w:rsidR="00946170" w:rsidRDefault="00946170" w:rsidP="000B2931">
      <w:pPr>
        <w:pStyle w:val="Akapitzlist"/>
        <w:numPr>
          <w:ilvl w:val="0"/>
          <w:numId w:val="9"/>
        </w:numPr>
        <w:spacing w:line="360" w:lineRule="exact"/>
        <w:ind w:left="714" w:hanging="357"/>
        <w:jc w:val="both"/>
      </w:pPr>
      <w:r>
        <w:t>Wykonawca samodzielnie lub na wniosek zamawiającego może przedłużyć termin związani</w:t>
      </w:r>
      <w:r w:rsidR="00544B35">
        <w:t>a</w:t>
      </w:r>
      <w:r>
        <w:t xml:space="preserve"> ofertą, z tym ,</w:t>
      </w:r>
      <w:r w:rsidR="002361D8">
        <w:t xml:space="preserve"> </w:t>
      </w:r>
      <w:r>
        <w:t xml:space="preserve">że zamawiający może tylko raz, co najmniej na </w:t>
      </w:r>
      <w:r w:rsidRPr="00411135">
        <w:rPr>
          <w:b/>
        </w:rPr>
        <w:t>trzy</w:t>
      </w:r>
      <w:r>
        <w:t xml:space="preserve"> dni przed upływem </w:t>
      </w:r>
      <w:r w:rsidR="00411135">
        <w:t xml:space="preserve">terminu związania ofertą, zwrócić się do wykonawców o wyrażenie zgody na przedłużenie tego terminu o oznaczony okres, nie dłuższy niż 60 dni. Odmowa wyrażenia zgody  nie powoduje utraty wadium. </w:t>
      </w:r>
    </w:p>
    <w:p w:rsidR="008466A1" w:rsidRDefault="00411135" w:rsidP="000B2931">
      <w:pPr>
        <w:pStyle w:val="Akapitzlist"/>
        <w:numPr>
          <w:ilvl w:val="0"/>
          <w:numId w:val="9"/>
        </w:numPr>
        <w:spacing w:line="360" w:lineRule="exact"/>
        <w:ind w:left="714" w:hanging="357"/>
        <w:jc w:val="both"/>
      </w:pPr>
      <w:r>
        <w:t xml:space="preserve">Przedłużenie terminu związania ofertą jest dopuszczalne tylko z jednoczesnym przedłużeniem okresu ważności wadium na przedłużony </w:t>
      </w:r>
      <w:r w:rsidR="0057585A">
        <w:t xml:space="preserve">okres związania ofertą, albo jeżeli nie jest to  możliwe, z wniesieniem nowego wadium na przedłużony okres </w:t>
      </w:r>
      <w:r w:rsidR="00535791">
        <w:t xml:space="preserve">związania ofertą. </w:t>
      </w:r>
      <w:r w:rsidR="0057585A">
        <w:t xml:space="preserve"> </w:t>
      </w:r>
      <w:r w:rsidR="007F330E">
        <w:t xml:space="preserve"> Jeżeli przedłużenie terminu związania ofertą dokonywane jest po wyborze oferty najkorzystniejszej, obowiązek wniesienia nowego wadium lub jego przedłużenia dotyczy jedynie wykonawcy, którego oferta została wybrana jako najkorzystniejsza.   </w:t>
      </w:r>
    </w:p>
    <w:p w:rsidR="008466A1" w:rsidRDefault="008466A1" w:rsidP="003E56B0">
      <w:pPr>
        <w:pStyle w:val="Akapitzlist"/>
        <w:jc w:val="both"/>
      </w:pPr>
    </w:p>
    <w:p w:rsidR="00041E17" w:rsidRDefault="00041E17" w:rsidP="003E56B0">
      <w:pPr>
        <w:pStyle w:val="Akapitzlist"/>
        <w:jc w:val="both"/>
      </w:pPr>
    </w:p>
    <w:p w:rsidR="00AA7469" w:rsidRDefault="00CA0239" w:rsidP="003E56B0">
      <w:pPr>
        <w:jc w:val="both"/>
        <w:rPr>
          <w:b/>
          <w:u w:val="single"/>
        </w:rPr>
      </w:pPr>
      <w:r>
        <w:rPr>
          <w:b/>
          <w:u w:val="single"/>
        </w:rPr>
        <w:t>XIII</w:t>
      </w:r>
      <w:r w:rsidR="003E56B0" w:rsidRPr="003E56B0">
        <w:rPr>
          <w:b/>
          <w:u w:val="single"/>
        </w:rPr>
        <w:t>. OPIS SPOSOBU PRZYGOTOWYWANIA OFERT</w:t>
      </w:r>
    </w:p>
    <w:p w:rsidR="00F7645F" w:rsidRDefault="00F7645F" w:rsidP="003E56B0">
      <w:pPr>
        <w:jc w:val="both"/>
        <w:rPr>
          <w:b/>
          <w:u w:val="single"/>
        </w:rPr>
      </w:pPr>
    </w:p>
    <w:p w:rsidR="00CF555A" w:rsidRDefault="00AA7469" w:rsidP="000B2931">
      <w:pPr>
        <w:pStyle w:val="Akapitzlist"/>
        <w:numPr>
          <w:ilvl w:val="0"/>
          <w:numId w:val="10"/>
        </w:numPr>
        <w:spacing w:line="360" w:lineRule="exact"/>
      </w:pPr>
      <w:r>
        <w:t xml:space="preserve">Wykonawcy przygotują i przedstawią swoje oferty zgodnie z wymaganiami SIWZ. 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</w:pPr>
      <w:r>
        <w:t>Oferta musi zawierać:</w:t>
      </w:r>
    </w:p>
    <w:p w:rsidR="00AA7469" w:rsidRDefault="00AA7469" w:rsidP="00041E17">
      <w:pPr>
        <w:spacing w:line="360" w:lineRule="exact"/>
      </w:pPr>
      <w:r>
        <w:t xml:space="preserve">           - wypełnio</w:t>
      </w:r>
      <w:r w:rsidR="003E3578">
        <w:t xml:space="preserve">ny formularz ofertowy ( </w:t>
      </w:r>
      <w:r w:rsidR="00207AD2">
        <w:t xml:space="preserve">wzór, </w:t>
      </w:r>
      <w:proofErr w:type="spellStart"/>
      <w:r w:rsidR="008B3F1A">
        <w:t>zał</w:t>
      </w:r>
      <w:proofErr w:type="spellEnd"/>
      <w:r w:rsidR="000B5113">
        <w:t xml:space="preserve"> </w:t>
      </w:r>
      <w:r w:rsidR="008B3F1A">
        <w:t xml:space="preserve"> Nr </w:t>
      </w:r>
      <w:r w:rsidR="00756B22">
        <w:t>3</w:t>
      </w:r>
      <w:r>
        <w:t xml:space="preserve"> do SIWZ)</w:t>
      </w:r>
    </w:p>
    <w:p w:rsidR="0040704E" w:rsidRDefault="00AA7469" w:rsidP="00041E17">
      <w:pPr>
        <w:spacing w:line="360" w:lineRule="exact"/>
      </w:pPr>
      <w:r>
        <w:t xml:space="preserve">           </w:t>
      </w:r>
      <w:r w:rsidR="0040704E">
        <w:t xml:space="preserve">-oświadczenie wykonawcy składane na podstawie art. 25a ust.1 ustawy z dnia 29 </w:t>
      </w:r>
    </w:p>
    <w:p w:rsidR="0040704E" w:rsidRDefault="0040704E" w:rsidP="00041E17">
      <w:pPr>
        <w:spacing w:line="360" w:lineRule="exact"/>
      </w:pPr>
      <w:r>
        <w:t xml:space="preserve">            stycznia 2004 roku Prawo zamówień</w:t>
      </w:r>
      <w:r w:rsidR="005613A1">
        <w:t xml:space="preserve"> publicznych</w:t>
      </w:r>
      <w:r>
        <w:t xml:space="preserve">, dotyczące przesłanek wykluczenia  </w:t>
      </w:r>
    </w:p>
    <w:p w:rsidR="00AA7469" w:rsidRDefault="0040704E" w:rsidP="00041E17">
      <w:pPr>
        <w:spacing w:line="360" w:lineRule="exact"/>
      </w:pPr>
      <w:r>
        <w:t xml:space="preserve">            z postępowania</w:t>
      </w:r>
      <w:r w:rsidR="00CE48E1">
        <w:t>;</w:t>
      </w:r>
      <w:r w:rsidR="002F388A">
        <w:t xml:space="preserve"> (Zał. Nr 4 do</w:t>
      </w:r>
      <w:r w:rsidR="000A6813">
        <w:t xml:space="preserve"> </w:t>
      </w:r>
      <w:r w:rsidR="00CD7596">
        <w:t>SIWZ);</w:t>
      </w:r>
    </w:p>
    <w:p w:rsidR="005613A1" w:rsidRDefault="005613A1" w:rsidP="00041E17">
      <w:pPr>
        <w:spacing w:line="360" w:lineRule="exact"/>
      </w:pPr>
      <w:r>
        <w:t xml:space="preserve">           -</w:t>
      </w:r>
      <w:r w:rsidRPr="005613A1">
        <w:t xml:space="preserve"> </w:t>
      </w:r>
      <w:r>
        <w:t xml:space="preserve">oświadczenie wykonawcy składane na podstawie art. 25a ust.1 ustawy z dnia 29 </w:t>
      </w:r>
    </w:p>
    <w:p w:rsidR="005613A1" w:rsidRDefault="005613A1" w:rsidP="00041E17">
      <w:pPr>
        <w:spacing w:line="360" w:lineRule="exact"/>
      </w:pPr>
      <w:r>
        <w:t xml:space="preserve">            stycznia 2004 roku Prawo zamówień publicznych, dotyczące spełniania warunków   </w:t>
      </w:r>
    </w:p>
    <w:p w:rsidR="005613A1" w:rsidRDefault="005613A1" w:rsidP="00041E17">
      <w:pPr>
        <w:spacing w:line="360" w:lineRule="exact"/>
      </w:pPr>
      <w:r>
        <w:lastRenderedPageBreak/>
        <w:t xml:space="preserve">            udział</w:t>
      </w:r>
      <w:r w:rsidR="00BA046D">
        <w:t xml:space="preserve">u w postępowaniu </w:t>
      </w:r>
      <w:r w:rsidR="002F388A">
        <w:t xml:space="preserve"> (Zał. Nr 5</w:t>
      </w:r>
      <w:r w:rsidR="000A6813">
        <w:t xml:space="preserve"> </w:t>
      </w:r>
      <w:r w:rsidR="002F388A">
        <w:t>do SIWZ)</w:t>
      </w:r>
      <w:r>
        <w:t>;</w:t>
      </w:r>
    </w:p>
    <w:p w:rsidR="00AA7469" w:rsidRDefault="005613A1" w:rsidP="00041E17">
      <w:pPr>
        <w:spacing w:line="360" w:lineRule="exact"/>
      </w:pPr>
      <w:r>
        <w:t xml:space="preserve">           </w:t>
      </w:r>
      <w:r w:rsidR="00AA7469">
        <w:t>-pe</w:t>
      </w:r>
      <w:r w:rsidR="00ED582F">
        <w:t>łnom</w:t>
      </w:r>
      <w:r>
        <w:t>ocnictwo (jeżeli jest wymagane);</w:t>
      </w:r>
    </w:p>
    <w:p w:rsidR="00ED582F" w:rsidRDefault="00ED582F" w:rsidP="00041E17">
      <w:pPr>
        <w:spacing w:line="360" w:lineRule="exact"/>
      </w:pPr>
      <w:r>
        <w:t xml:space="preserve">           -zobowiązanie innego podmiotu (jeżeli jest wymagane)</w:t>
      </w:r>
      <w:r w:rsidR="000A6813">
        <w:t>,</w:t>
      </w:r>
      <w:r w:rsidR="005C652D">
        <w:t xml:space="preserve"> (Zał. Nr 7</w:t>
      </w:r>
      <w:r w:rsidR="002F388A">
        <w:t xml:space="preserve"> do SIWZ)</w:t>
      </w:r>
      <w:r w:rsidR="005613A1">
        <w:t>;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>Oferta powinna być sporządzona w języku polskim</w:t>
      </w:r>
      <w:r w:rsidR="00AC29A3">
        <w:t>,</w:t>
      </w:r>
      <w:r>
        <w:t xml:space="preserve"> w sposób czytelny (dokumenty sporządzone w języku obcym muszą być złożone wraz z tłumaczeniem na język polski).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>Wykonawca może złożyć tylko jedną of</w:t>
      </w:r>
      <w:r w:rsidR="000A6813">
        <w:t>ert</w:t>
      </w:r>
      <w:r w:rsidR="00AE619F">
        <w:t xml:space="preserve">ę w niniejszym postępowaniu. </w:t>
      </w:r>
    </w:p>
    <w:p w:rsidR="00AA7469" w:rsidRPr="001F785B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Oferta nie powinna zawierać żadnych nieczytelnych lub nieautoryzowanych poprawek i skreśleń. Ewentualne poprawki lub korekty błędów należy nanieść czytelnie oraz parafować przez co najmniej jedną z osób podpisujących ofertę.  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Oferta (oraz załączniki do niej) musi być podpisana przez Wykonawcę zgodnie </w:t>
      </w:r>
      <w:r w:rsidR="00A9701E">
        <w:t xml:space="preserve">                  </w:t>
      </w:r>
      <w:r>
        <w:t xml:space="preserve">z zasadami reprezentacji określonymi w dokumencie rejestrowym Wykonawcy, lub przez osobę upoważnioną do składania oświadczeń woli w jego imieniu, a w przypadku Wykonawców wspólnie ubiegających się o udzielenie zamówienia przez ustanowionego pełnomocnika. 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>W przypadku pełnomocnictwa – powinno być ono załączone do oferty w formie oryginału lub  notarialnie poświadczonej kopii za zgodność z oryginałem.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>Zamawiający nie zwraca Wykonawcom dok</w:t>
      </w:r>
      <w:r w:rsidR="00041E17">
        <w:t>umentów zawartych</w:t>
      </w:r>
      <w:r w:rsidR="002B298A">
        <w:t xml:space="preserve">                                             </w:t>
      </w:r>
      <w:r w:rsidR="00041E17">
        <w:t xml:space="preserve"> w ofercie, za </w:t>
      </w:r>
      <w:r>
        <w:t>wyjątkiem materiałów określonych w art.97  ust.2 ustawy Pzp (na pisemny wniosek Wykonawcy, którego oferta nie została wybrana).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>Koszty przygotowania oferty pon</w:t>
      </w:r>
      <w:r w:rsidR="007D7441">
        <w:t>osi w</w:t>
      </w:r>
      <w:r>
        <w:t>ykonawca.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Wykonawca powinien umieścić ofertę w zamkniętej kopercie/opakowaniu i opisać   </w:t>
      </w:r>
    </w:p>
    <w:p w:rsidR="00041E17" w:rsidRDefault="00AA7469" w:rsidP="003C3957">
      <w:pPr>
        <w:pStyle w:val="Akapitzlist"/>
        <w:spacing w:line="360" w:lineRule="exact"/>
        <w:jc w:val="both"/>
      </w:pPr>
      <w:r>
        <w:t>wg następującego wzoru:</w:t>
      </w:r>
    </w:p>
    <w:p w:rsidR="00AA7469" w:rsidRDefault="00AA7469" w:rsidP="004251BE">
      <w:pPr>
        <w:jc w:val="both"/>
      </w:pPr>
    </w:p>
    <w:p w:rsidR="00AA7469" w:rsidRDefault="00AA7469" w:rsidP="00CB3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Gmina Kietrz</w:t>
      </w:r>
    </w:p>
    <w:p w:rsidR="00AA7469" w:rsidRPr="00646CA5" w:rsidRDefault="00AA7469" w:rsidP="00CB3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vanish/>
          <w:specVanish/>
        </w:rPr>
      </w:pPr>
      <w:r w:rsidRPr="00A50A40">
        <w:t>Oferta przetargowa na zadanie</w:t>
      </w:r>
      <w:r>
        <w:rPr>
          <w:b/>
        </w:rPr>
        <w:t>:</w:t>
      </w:r>
    </w:p>
    <w:p w:rsidR="00AC60FD" w:rsidRDefault="00B449C1" w:rsidP="00AC60FD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 xml:space="preserve"> </w:t>
      </w:r>
      <w:r w:rsidR="00F36D2E">
        <w:rPr>
          <w:rFonts w:asciiTheme="minorHAnsi" w:hAnsiTheme="minorHAnsi" w:cstheme="minorHAnsi"/>
          <w:b/>
          <w:bCs/>
          <w:sz w:val="24"/>
        </w:rPr>
        <w:t>„</w:t>
      </w:r>
      <w:r w:rsidR="00E01AB4">
        <w:rPr>
          <w:b/>
          <w:bCs/>
          <w:sz w:val="24"/>
          <w:szCs w:val="24"/>
        </w:rPr>
        <w:t>Budowa 8 miejsc odpoczynku dla rowerzystów i innych podróżnych składających się z obiektów małej architektury</w:t>
      </w:r>
      <w:r w:rsidR="00E01AB4">
        <w:rPr>
          <w:rFonts w:asciiTheme="minorHAnsi" w:hAnsiTheme="minorHAnsi" w:cstheme="minorHAnsi"/>
          <w:b/>
          <w:bCs/>
          <w:sz w:val="24"/>
        </w:rPr>
        <w:t>”.</w:t>
      </w:r>
      <w:r w:rsidR="00AC60FD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1974CB" w:rsidRDefault="001974CB" w:rsidP="001974CB">
      <w:pPr>
        <w:rPr>
          <w:b/>
        </w:rPr>
      </w:pPr>
    </w:p>
    <w:p w:rsidR="003C3957" w:rsidRDefault="003C3957" w:rsidP="003C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„Nie o</w:t>
      </w:r>
      <w:r w:rsidR="000D0E6E">
        <w:rPr>
          <w:b/>
        </w:rPr>
        <w:t>twi</w:t>
      </w:r>
      <w:r w:rsidR="00A45266">
        <w:rPr>
          <w:b/>
        </w:rPr>
        <w:t xml:space="preserve">erać przed dniem </w:t>
      </w:r>
      <w:r w:rsidR="003812BE">
        <w:rPr>
          <w:b/>
        </w:rPr>
        <w:t xml:space="preserve"> </w:t>
      </w:r>
      <w:r w:rsidR="00E57A4A">
        <w:rPr>
          <w:b/>
        </w:rPr>
        <w:t>05</w:t>
      </w:r>
      <w:r w:rsidR="008A3866">
        <w:rPr>
          <w:b/>
        </w:rPr>
        <w:t>.0</w:t>
      </w:r>
      <w:r w:rsidR="00E57A4A">
        <w:rPr>
          <w:b/>
        </w:rPr>
        <w:t>5</w:t>
      </w:r>
      <w:r w:rsidR="00F36D2E">
        <w:rPr>
          <w:b/>
        </w:rPr>
        <w:t>.2020</w:t>
      </w:r>
      <w:r w:rsidR="00174601">
        <w:rPr>
          <w:b/>
        </w:rPr>
        <w:t xml:space="preserve"> r. przed godz.09</w:t>
      </w:r>
      <w:r>
        <w:rPr>
          <w:b/>
        </w:rPr>
        <w:t xml:space="preserve">.30”     </w:t>
      </w:r>
    </w:p>
    <w:p w:rsidR="003C3957" w:rsidRDefault="003C3957" w:rsidP="003C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b/>
        </w:rPr>
      </w:pPr>
      <w:r>
        <w:rPr>
          <w:b/>
        </w:rPr>
        <w:t xml:space="preserve">Nazwa, dokładny adres i telefon Wykonawcy. </w:t>
      </w:r>
    </w:p>
    <w:p w:rsidR="00F832BA" w:rsidRDefault="00F832BA" w:rsidP="00F832BA">
      <w:pPr>
        <w:jc w:val="both"/>
      </w:pP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Wykonawca może wprowadzić zmiany, poprawki, modyfikacje i uzupełnienia do </w:t>
      </w:r>
      <w:r w:rsidR="00931D54">
        <w:t xml:space="preserve"> </w:t>
      </w:r>
      <w:r>
        <w:t xml:space="preserve">złożonych ofert pod warunkiem, że Zamawiający otrzyma pisemne powiadomienie o wprowadzeniu zmian, poprawek itp. przed upływem terminu do składania ofert. </w:t>
      </w:r>
    </w:p>
    <w:p w:rsidR="00931D54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Powiadomienie o wprowadzeniu zmian musi być złożone według takich samych </w:t>
      </w:r>
      <w:r w:rsidR="00931D54">
        <w:t xml:space="preserve">  </w:t>
      </w:r>
    </w:p>
    <w:p w:rsidR="00AA7469" w:rsidRDefault="00931D54" w:rsidP="00041E17">
      <w:pPr>
        <w:spacing w:line="360" w:lineRule="exact"/>
        <w:ind w:left="360"/>
        <w:jc w:val="both"/>
      </w:pPr>
      <w:r>
        <w:t xml:space="preserve">      </w:t>
      </w:r>
      <w:r w:rsidR="00AA7469">
        <w:t>wymagań jak składania ofert, oznakowanych dopiskiem „ZMIANA”.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>Wykonawca ma prawo przed upływem terminu składania ofert wycofać się z postępowania poprzez złożenie pisemnego powiadomienia (według takich samych zasad jak wprowadzenie zmian i poprawek) z napisem na kopercie „WYCOFANE”.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 Zamawi</w:t>
      </w:r>
      <w:r w:rsidR="00207AD2">
        <w:t xml:space="preserve">ający niezwłocznie </w:t>
      </w:r>
      <w:r w:rsidR="00EF6913">
        <w:t>zwraca ofertę, która została złożona po terminie.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 Zamawiający zobowiązuje Wykonawców, aby w przypadku pojawienia się w ofercie </w:t>
      </w:r>
    </w:p>
    <w:p w:rsidR="00D56A54" w:rsidRDefault="00AA7469" w:rsidP="00041E17">
      <w:pPr>
        <w:pStyle w:val="Akapitzlist"/>
        <w:spacing w:line="360" w:lineRule="exact"/>
        <w:jc w:val="both"/>
      </w:pPr>
      <w:r>
        <w:lastRenderedPageBreak/>
        <w:t xml:space="preserve">informacji stanowiących tajemnicę przedsiębiorstwa w rozumieniu przepisów </w:t>
      </w:r>
      <w:r w:rsidR="00D50D58">
        <w:t xml:space="preserve">                 </w:t>
      </w:r>
      <w:r>
        <w:t xml:space="preserve"> o zwalczaniu nieuczciwej konkurencji, które Wykonawca będzie chciał zastrzec przed dostępem, zostały załączone do oferty w osobnej kopercie z dopiskiem  „Informacje stanowiące tajemnicę przedsiębiorstwa”. Wykonawca musi wykazać, że zastrzeżone informacje stano</w:t>
      </w:r>
      <w:r w:rsidR="00D50D58">
        <w:t>wią tajemnicę przedsiębiorstwa.</w:t>
      </w:r>
    </w:p>
    <w:p w:rsidR="00B40786" w:rsidRPr="00E80159" w:rsidRDefault="00E80159" w:rsidP="000B2931">
      <w:pPr>
        <w:pStyle w:val="Akapitzlist"/>
        <w:numPr>
          <w:ilvl w:val="0"/>
          <w:numId w:val="10"/>
        </w:numPr>
        <w:jc w:val="both"/>
      </w:pPr>
      <w:r>
        <w:t xml:space="preserve">Jeżeli w postępowaniu złożona będzie oferta, której wybór prowadziłby do powstania   u zamawiającego obowiązku podatkowego zgodnie z przepisami o podatku od towarów i usług, zamawiający w celu oceny takiej oferty doliczy do przedstawionej w niej ceny 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którego dostawa lub świadczenie będzie prowadzić do jego powstania, oraz wskazując ich wartość bez kwoty podatku. </w:t>
      </w:r>
    </w:p>
    <w:p w:rsidR="00840347" w:rsidRDefault="00840347" w:rsidP="00962861">
      <w:pPr>
        <w:pStyle w:val="Tekstpodstawowy"/>
        <w:spacing w:after="0"/>
        <w:jc w:val="both"/>
        <w:rPr>
          <w:b/>
          <w:u w:val="single"/>
        </w:rPr>
      </w:pPr>
    </w:p>
    <w:p w:rsidR="00962861" w:rsidRDefault="00D50D58" w:rsidP="00962861">
      <w:pPr>
        <w:pStyle w:val="Tekstpodstawowy"/>
        <w:spacing w:after="0"/>
        <w:jc w:val="both"/>
        <w:rPr>
          <w:b/>
          <w:u w:val="single"/>
        </w:rPr>
      </w:pPr>
      <w:r>
        <w:rPr>
          <w:b/>
          <w:u w:val="single"/>
        </w:rPr>
        <w:t>X</w:t>
      </w:r>
      <w:r w:rsidR="00CA0239">
        <w:rPr>
          <w:b/>
          <w:u w:val="single"/>
        </w:rPr>
        <w:t>I</w:t>
      </w:r>
      <w:r>
        <w:rPr>
          <w:b/>
          <w:u w:val="single"/>
        </w:rPr>
        <w:t>V</w:t>
      </w:r>
      <w:r w:rsidR="00962861">
        <w:rPr>
          <w:b/>
          <w:u w:val="single"/>
        </w:rPr>
        <w:t xml:space="preserve">. MIEJSCE ORAZ TERMIN SKŁADANIA I OTWARCIA OFERT. </w:t>
      </w:r>
    </w:p>
    <w:p w:rsidR="00962861" w:rsidRDefault="00962861" w:rsidP="00962861">
      <w:pPr>
        <w:pStyle w:val="Tekstpodstawowy"/>
        <w:spacing w:after="0"/>
        <w:jc w:val="both"/>
        <w:rPr>
          <w:b/>
          <w:u w:val="single"/>
        </w:rPr>
      </w:pPr>
    </w:p>
    <w:p w:rsidR="00962861" w:rsidRDefault="00962861" w:rsidP="000B2931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>Ofertę można złożyć osobiście lub przesłać na adres:</w:t>
      </w:r>
    </w:p>
    <w:p w:rsidR="00962861" w:rsidRDefault="00962861" w:rsidP="00041E17">
      <w:pPr>
        <w:pStyle w:val="Tekstpodstawowy"/>
        <w:spacing w:after="0" w:line="360" w:lineRule="exact"/>
        <w:ind w:left="680"/>
        <w:jc w:val="both"/>
        <w:rPr>
          <w:b/>
        </w:rPr>
      </w:pPr>
      <w:r>
        <w:t>Gmina  Kietrz, ul. 3 Maja 1, 48-130 Kietrz, pok. Nr 13 (sekretariat  u</w:t>
      </w:r>
      <w:r w:rsidR="00B80A62">
        <w:t xml:space="preserve">rzędu), </w:t>
      </w:r>
      <w:r w:rsidR="0098524D">
        <w:t xml:space="preserve"> </w:t>
      </w:r>
      <w:r w:rsidR="00B80A62">
        <w:t xml:space="preserve">nie później niż do dnia </w:t>
      </w:r>
      <w:r w:rsidR="001D5ED7">
        <w:rPr>
          <w:b/>
        </w:rPr>
        <w:t xml:space="preserve"> </w:t>
      </w:r>
      <w:r w:rsidR="00E01AB4">
        <w:rPr>
          <w:b/>
        </w:rPr>
        <w:t>05</w:t>
      </w:r>
      <w:r w:rsidR="00F36D2E">
        <w:rPr>
          <w:b/>
        </w:rPr>
        <w:t>.0</w:t>
      </w:r>
      <w:r w:rsidR="00E01AB4">
        <w:rPr>
          <w:b/>
        </w:rPr>
        <w:t>5</w:t>
      </w:r>
      <w:r w:rsidRPr="006E5526">
        <w:rPr>
          <w:b/>
        </w:rPr>
        <w:t>.</w:t>
      </w:r>
      <w:r w:rsidR="00F36D2E">
        <w:rPr>
          <w:b/>
        </w:rPr>
        <w:t>2020</w:t>
      </w:r>
      <w:r>
        <w:rPr>
          <w:b/>
        </w:rPr>
        <w:t xml:space="preserve"> </w:t>
      </w:r>
      <w:r w:rsidR="00AA75EC">
        <w:rPr>
          <w:b/>
        </w:rPr>
        <w:t xml:space="preserve">r. </w:t>
      </w:r>
      <w:r>
        <w:rPr>
          <w:b/>
        </w:rPr>
        <w:t>do godz.</w:t>
      </w:r>
      <w:r w:rsidR="00174601">
        <w:rPr>
          <w:b/>
        </w:rPr>
        <w:t xml:space="preserve"> 09</w:t>
      </w:r>
      <w:r>
        <w:rPr>
          <w:b/>
        </w:rPr>
        <w:t xml:space="preserve">.00 </w:t>
      </w:r>
    </w:p>
    <w:p w:rsidR="003939AF" w:rsidRPr="003939AF" w:rsidRDefault="003939AF" w:rsidP="00041E17">
      <w:pPr>
        <w:pStyle w:val="Tekstpodstawowy"/>
        <w:spacing w:after="0" w:line="360" w:lineRule="exact"/>
        <w:ind w:left="680"/>
        <w:jc w:val="both"/>
      </w:pPr>
      <w:r w:rsidRPr="003939AF">
        <w:t>W przypadku braku  dostępu do sekretariatu oferty bę</w:t>
      </w:r>
      <w:r w:rsidR="005B2B5A">
        <w:t>dzie można składać  do skrzynki  podawczej</w:t>
      </w:r>
      <w:r w:rsidRPr="003939AF">
        <w:t>, któr</w:t>
      </w:r>
      <w:r w:rsidR="005B2B5A">
        <w:t>a</w:t>
      </w:r>
      <w:r w:rsidRPr="003939AF">
        <w:t xml:space="preserve"> znajduje się</w:t>
      </w:r>
      <w:r w:rsidR="00A00F7C">
        <w:t xml:space="preserve"> w korytarzu </w:t>
      </w:r>
      <w:r w:rsidR="0098524D">
        <w:t xml:space="preserve"> </w:t>
      </w:r>
      <w:r w:rsidRPr="003939AF">
        <w:t xml:space="preserve"> urzędu (wejście od strony parkingu przy ul. Matejki).  </w:t>
      </w:r>
    </w:p>
    <w:p w:rsidR="00962861" w:rsidRDefault="00962861" w:rsidP="000B2931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 xml:space="preserve">Otwarcie ofert nastąpi dnia </w:t>
      </w:r>
      <w:r w:rsidR="00E01AB4">
        <w:rPr>
          <w:b/>
        </w:rPr>
        <w:t xml:space="preserve"> 05</w:t>
      </w:r>
      <w:r w:rsidR="00E54EAF">
        <w:rPr>
          <w:b/>
        </w:rPr>
        <w:t>.0</w:t>
      </w:r>
      <w:r w:rsidR="00E01AB4">
        <w:rPr>
          <w:b/>
        </w:rPr>
        <w:t>5</w:t>
      </w:r>
      <w:r w:rsidR="00123D37">
        <w:rPr>
          <w:b/>
        </w:rPr>
        <w:t>.</w:t>
      </w:r>
      <w:r w:rsidR="00E54EAF">
        <w:rPr>
          <w:b/>
        </w:rPr>
        <w:t>2020</w:t>
      </w:r>
      <w:r>
        <w:rPr>
          <w:b/>
        </w:rPr>
        <w:t xml:space="preserve"> </w:t>
      </w:r>
      <w:r w:rsidR="000E2191">
        <w:rPr>
          <w:b/>
        </w:rPr>
        <w:t xml:space="preserve">r. </w:t>
      </w:r>
      <w:r w:rsidR="00174601">
        <w:rPr>
          <w:b/>
        </w:rPr>
        <w:t>o godz.</w:t>
      </w:r>
      <w:r w:rsidR="00B43A1F">
        <w:rPr>
          <w:b/>
        </w:rPr>
        <w:t xml:space="preserve"> </w:t>
      </w:r>
      <w:r w:rsidR="00174601">
        <w:rPr>
          <w:b/>
        </w:rPr>
        <w:t>09</w:t>
      </w:r>
      <w:r>
        <w:rPr>
          <w:b/>
        </w:rPr>
        <w:t xml:space="preserve">.30 w </w:t>
      </w:r>
      <w:r>
        <w:t xml:space="preserve">Urzędzie Miejskim </w:t>
      </w:r>
    </w:p>
    <w:p w:rsidR="00962861" w:rsidRDefault="00962861" w:rsidP="00041E17">
      <w:pPr>
        <w:pStyle w:val="Tekstpodstawowy"/>
        <w:spacing w:after="0" w:line="360" w:lineRule="exact"/>
        <w:ind w:left="680"/>
        <w:jc w:val="both"/>
      </w:pPr>
      <w:r>
        <w:t>w Ki</w:t>
      </w:r>
      <w:r w:rsidR="007A2D1C">
        <w:t>etrzu, ul. 3 Maja 1, pokój Nr 25 (duża sala konferencyjna</w:t>
      </w:r>
      <w:r>
        <w:t xml:space="preserve">). </w:t>
      </w:r>
    </w:p>
    <w:p w:rsidR="00962861" w:rsidRDefault="00962861" w:rsidP="000B2931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 xml:space="preserve">Otwarcie ofert jest jawne. </w:t>
      </w:r>
    </w:p>
    <w:p w:rsidR="00962861" w:rsidRDefault="00962861" w:rsidP="000B2931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>Bezpośrednio przed otwarciem ofert Zamawiający podaje kwotę jaką zamierza przeznaczyć na sfinansowanie zamówienia.</w:t>
      </w:r>
    </w:p>
    <w:p w:rsidR="00962861" w:rsidRDefault="00962861" w:rsidP="000B2931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 xml:space="preserve">Podczas otwarcia ofert </w:t>
      </w:r>
      <w:r w:rsidR="00DF01A5">
        <w:t>zamawiający podaje informacje o których mowa w art.86 ust. 4 ustawy Pzp.</w:t>
      </w:r>
      <w:r>
        <w:t xml:space="preserve"> </w:t>
      </w:r>
    </w:p>
    <w:p w:rsidR="000E2191" w:rsidRDefault="000E2191" w:rsidP="0098524D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>Niezwłocznie po otwarciu ofert zamawiający zamieszcza na stronie internetowej informacje dotyczące:</w:t>
      </w:r>
      <w:r w:rsidR="0098524D">
        <w:t xml:space="preserve"> </w:t>
      </w:r>
      <w:r>
        <w:t>-</w:t>
      </w:r>
      <w:r w:rsidR="0098524D">
        <w:t xml:space="preserve"> </w:t>
      </w:r>
      <w:r>
        <w:t>kwoty, jaką zamierza przeznacz</w:t>
      </w:r>
      <w:r w:rsidR="00A307DD">
        <w:t>yć na sfinansowanie zamówienia;</w:t>
      </w:r>
    </w:p>
    <w:p w:rsidR="00A307DD" w:rsidRDefault="00A307DD" w:rsidP="00041E17">
      <w:pPr>
        <w:pStyle w:val="Tekstpodstawowy"/>
        <w:spacing w:after="0" w:line="360" w:lineRule="exact"/>
        <w:ind w:left="680"/>
        <w:jc w:val="both"/>
      </w:pPr>
      <w:r>
        <w:t>-firm oraz adresów wykonawców, którzy złożyli oferty w terminie;</w:t>
      </w:r>
    </w:p>
    <w:p w:rsidR="00A307DD" w:rsidRDefault="00A307DD" w:rsidP="00041E17">
      <w:pPr>
        <w:pStyle w:val="Tekstpodstawowy"/>
        <w:spacing w:after="0" w:line="360" w:lineRule="exact"/>
        <w:ind w:left="680"/>
        <w:jc w:val="both"/>
      </w:pPr>
      <w:r>
        <w:t xml:space="preserve">-ceny, terminu wykonania zamówienia, okresu gwarancji i warunków płatności zawartych w ofertach. </w:t>
      </w:r>
    </w:p>
    <w:p w:rsidR="00123D37" w:rsidRDefault="00962861" w:rsidP="00AF64D7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>Zgodnie z art.</w:t>
      </w:r>
      <w:r w:rsidR="00174601">
        <w:t xml:space="preserve"> </w:t>
      </w:r>
      <w:r>
        <w:t>96 ust.3 ustawy Pzp protokół  wraz z załącznikami jest jawny. Załączniki do protokołu udostępnia się po dokonaniu wyboru najkorzystniejszej oferty lub unieważnieniu postępowania, z tym,</w:t>
      </w:r>
      <w:r w:rsidR="003939AF">
        <w:t xml:space="preserve"> </w:t>
      </w:r>
      <w:r>
        <w:t>że oferty udostępnia się od chwili ich otwarcia.</w:t>
      </w:r>
      <w:r w:rsidR="00266FF3">
        <w:t xml:space="preserve">   </w:t>
      </w:r>
    </w:p>
    <w:p w:rsidR="00E16D1F" w:rsidRDefault="00E16D1F" w:rsidP="00E16D1F">
      <w:pPr>
        <w:pStyle w:val="Tekstpodstawowy"/>
        <w:spacing w:after="0"/>
        <w:ind w:left="1080"/>
        <w:jc w:val="both"/>
      </w:pPr>
    </w:p>
    <w:p w:rsidR="00F85EB3" w:rsidRDefault="00F85EB3" w:rsidP="00E16D1F">
      <w:pPr>
        <w:pStyle w:val="Tekstpodstawowy"/>
        <w:spacing w:after="0"/>
        <w:ind w:left="1080"/>
        <w:jc w:val="both"/>
      </w:pPr>
    </w:p>
    <w:p w:rsidR="00F85EB3" w:rsidRDefault="00F85EB3" w:rsidP="00E16D1F">
      <w:pPr>
        <w:pStyle w:val="Tekstpodstawowy"/>
        <w:spacing w:after="0"/>
        <w:ind w:left="1080"/>
        <w:jc w:val="both"/>
      </w:pPr>
    </w:p>
    <w:p w:rsidR="00F51652" w:rsidRDefault="00CA0239" w:rsidP="00E16D1F">
      <w:pPr>
        <w:pStyle w:val="Tekstpodstawowy"/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XV</w:t>
      </w:r>
      <w:r w:rsidR="00E16D1F" w:rsidRPr="00E16D1F">
        <w:rPr>
          <w:b/>
          <w:u w:val="single"/>
        </w:rPr>
        <w:t xml:space="preserve">. OPIS SPOSOBU OBLICZENIA CENY. </w:t>
      </w:r>
    </w:p>
    <w:p w:rsidR="00217B96" w:rsidRPr="00222BEC" w:rsidRDefault="00217B96" w:rsidP="0055454F">
      <w:pPr>
        <w:numPr>
          <w:ilvl w:val="0"/>
          <w:numId w:val="16"/>
        </w:numPr>
        <w:spacing w:line="360" w:lineRule="exact"/>
        <w:ind w:left="794" w:hanging="426"/>
        <w:jc w:val="both"/>
      </w:pPr>
      <w:r w:rsidRPr="00FC4C25">
        <w:t xml:space="preserve">Cena oferty winna być ceną skalkulowaną na podstawie  dokumentacji projektowej, specyfikacji technicznej wykonania i odbioru robót, przedmiaru robót, który ma </w:t>
      </w:r>
      <w:r w:rsidRPr="00222BEC">
        <w:t xml:space="preserve">charakter pomocniczy oraz zgodnie z zapisami wzoru umowy. </w:t>
      </w:r>
    </w:p>
    <w:p w:rsidR="003812BE" w:rsidRPr="00222BEC" w:rsidRDefault="00217B96" w:rsidP="00222BEC">
      <w:pPr>
        <w:pStyle w:val="Tekstpodstawowy21"/>
        <w:numPr>
          <w:ilvl w:val="0"/>
          <w:numId w:val="16"/>
        </w:numPr>
        <w:tabs>
          <w:tab w:val="left" w:pos="360"/>
        </w:tabs>
        <w:spacing w:line="276" w:lineRule="auto"/>
        <w:rPr>
          <w:i w:val="0"/>
          <w:sz w:val="24"/>
          <w:szCs w:val="24"/>
        </w:rPr>
      </w:pPr>
      <w:r w:rsidRPr="00222BEC">
        <w:rPr>
          <w:i w:val="0"/>
          <w:sz w:val="24"/>
          <w:szCs w:val="24"/>
        </w:rPr>
        <w:t>Ponadto cena winna zawierać:</w:t>
      </w:r>
      <w:r w:rsidR="00222BEC">
        <w:rPr>
          <w:i w:val="0"/>
          <w:sz w:val="24"/>
          <w:szCs w:val="24"/>
        </w:rPr>
        <w:t xml:space="preserve"> </w:t>
      </w:r>
      <w:r w:rsidRPr="00222BEC">
        <w:rPr>
          <w:i w:val="0"/>
          <w:sz w:val="24"/>
          <w:szCs w:val="24"/>
        </w:rPr>
        <w:t>koszt</w:t>
      </w:r>
      <w:r w:rsidR="003812BE" w:rsidRPr="00222BEC">
        <w:rPr>
          <w:i w:val="0"/>
          <w:sz w:val="24"/>
          <w:szCs w:val="24"/>
        </w:rPr>
        <w:t xml:space="preserve">y wywozu i utylizacji </w:t>
      </w:r>
      <w:r w:rsidR="00222BEC" w:rsidRPr="00222BEC">
        <w:rPr>
          <w:i w:val="0"/>
          <w:sz w:val="24"/>
          <w:szCs w:val="24"/>
        </w:rPr>
        <w:t>urobku</w:t>
      </w:r>
      <w:r w:rsidR="00222BEC">
        <w:rPr>
          <w:i w:val="0"/>
          <w:sz w:val="24"/>
          <w:szCs w:val="24"/>
        </w:rPr>
        <w:t>, koszty dokumentacji  geodezyjnej</w:t>
      </w:r>
      <w:r w:rsidR="00222BEC" w:rsidRPr="00222BEC">
        <w:rPr>
          <w:i w:val="0"/>
          <w:sz w:val="24"/>
          <w:szCs w:val="24"/>
        </w:rPr>
        <w:t>, łącznie</w:t>
      </w:r>
      <w:r w:rsidR="00222BEC">
        <w:rPr>
          <w:i w:val="0"/>
          <w:sz w:val="24"/>
          <w:szCs w:val="24"/>
        </w:rPr>
        <w:t xml:space="preserve"> </w:t>
      </w:r>
      <w:r w:rsidR="00222BEC" w:rsidRPr="00222BEC">
        <w:rPr>
          <w:i w:val="0"/>
          <w:sz w:val="24"/>
          <w:szCs w:val="24"/>
        </w:rPr>
        <w:t xml:space="preserve"> z naniesieniem zmian do zasobów mapowych.</w:t>
      </w:r>
      <w:r w:rsidR="00222BEC">
        <w:rPr>
          <w:i w:val="0"/>
          <w:sz w:val="24"/>
          <w:szCs w:val="24"/>
        </w:rPr>
        <w:t xml:space="preserve"> (</w:t>
      </w:r>
      <w:r w:rsidR="00222BEC" w:rsidRPr="00222BEC">
        <w:rPr>
          <w:i w:val="0"/>
          <w:sz w:val="24"/>
          <w:szCs w:val="24"/>
        </w:rPr>
        <w:t>Dokumentacja geodezyjna dotyczy budowy wiat</w:t>
      </w:r>
      <w:r w:rsidR="00222BEC">
        <w:rPr>
          <w:i w:val="0"/>
          <w:sz w:val="24"/>
          <w:szCs w:val="24"/>
        </w:rPr>
        <w:t>)</w:t>
      </w:r>
      <w:r w:rsidR="00222BEC" w:rsidRPr="00222BEC">
        <w:rPr>
          <w:i w:val="0"/>
          <w:sz w:val="24"/>
          <w:szCs w:val="24"/>
        </w:rPr>
        <w:t>.</w:t>
      </w:r>
    </w:p>
    <w:p w:rsidR="00FC4C25" w:rsidRPr="00FC4C25" w:rsidRDefault="00FC4C25" w:rsidP="0055454F">
      <w:pPr>
        <w:numPr>
          <w:ilvl w:val="0"/>
          <w:numId w:val="16"/>
        </w:numPr>
        <w:spacing w:line="360" w:lineRule="exact"/>
        <w:ind w:left="794" w:hanging="368"/>
        <w:jc w:val="both"/>
      </w:pPr>
      <w:r w:rsidRPr="00FC4C25">
        <w:t>Cenę należy podać  w PLN,</w:t>
      </w:r>
      <w:r w:rsidR="00A66610">
        <w:t xml:space="preserve"> cyfrowo i słownie,</w:t>
      </w:r>
      <w:r w:rsidRPr="00FC4C25">
        <w:t xml:space="preserve"> z dokładnością do dwóch miejsc po przecinku. </w:t>
      </w:r>
    </w:p>
    <w:p w:rsidR="00FC4C25" w:rsidRPr="00707F22" w:rsidRDefault="00707F22" w:rsidP="0055454F">
      <w:pPr>
        <w:pStyle w:val="Akapitzlist"/>
        <w:numPr>
          <w:ilvl w:val="0"/>
          <w:numId w:val="16"/>
        </w:numPr>
        <w:spacing w:line="360" w:lineRule="exact"/>
        <w:jc w:val="both"/>
      </w:pPr>
      <w:r>
        <w:t xml:space="preserve"> </w:t>
      </w:r>
      <w:r w:rsidR="00FC4C25" w:rsidRPr="00707F22">
        <w:t>Cena jest ceną ryczałtową.</w:t>
      </w:r>
    </w:p>
    <w:p w:rsidR="001974CB" w:rsidRDefault="001974CB" w:rsidP="00141C53">
      <w:pPr>
        <w:pStyle w:val="Tekstpodstawowy"/>
        <w:spacing w:after="0" w:line="360" w:lineRule="exact"/>
        <w:ind w:left="680"/>
        <w:jc w:val="both"/>
        <w:rPr>
          <w:b/>
          <w:u w:val="single"/>
        </w:rPr>
      </w:pPr>
    </w:p>
    <w:p w:rsidR="00F7645F" w:rsidRPr="00E16D1F" w:rsidRDefault="00CA0239" w:rsidP="0028750F">
      <w:pPr>
        <w:pStyle w:val="Tekstpodstawowy"/>
        <w:spacing w:after="0"/>
        <w:ind w:left="567" w:hanging="567"/>
        <w:jc w:val="both"/>
        <w:rPr>
          <w:b/>
          <w:u w:val="single"/>
        </w:rPr>
      </w:pPr>
      <w:r>
        <w:rPr>
          <w:b/>
          <w:u w:val="single"/>
        </w:rPr>
        <w:t>XVI</w:t>
      </w:r>
      <w:r w:rsidR="00F7645F">
        <w:rPr>
          <w:b/>
          <w:u w:val="single"/>
        </w:rPr>
        <w:t>. O</w:t>
      </w:r>
      <w:r w:rsidR="00A05FD1">
        <w:rPr>
          <w:b/>
          <w:u w:val="single"/>
        </w:rPr>
        <w:t>PIS KRYTERIÓW, KTÓRYMI ZAMAWIAJĄ</w:t>
      </w:r>
      <w:r w:rsidR="00F7645F">
        <w:rPr>
          <w:b/>
          <w:u w:val="single"/>
        </w:rPr>
        <w:t xml:space="preserve">CY BĘDZIE SIĘ KIEROWAŁ PRZY </w:t>
      </w:r>
      <w:r w:rsidR="00DA5CA8">
        <w:rPr>
          <w:b/>
          <w:u w:val="single"/>
        </w:rPr>
        <w:t xml:space="preserve">WYBORZE OFERTY, WRAZ Z PODANIEM WAG TYCH KRYTERIÓW             I SPOSOBU OCENY OFERT.   </w:t>
      </w:r>
    </w:p>
    <w:p w:rsidR="000A27B8" w:rsidRPr="0070783E" w:rsidRDefault="000A27B8" w:rsidP="00E16D1F">
      <w:pPr>
        <w:pStyle w:val="Tekstpodstawowy"/>
        <w:spacing w:after="0"/>
        <w:jc w:val="both"/>
      </w:pPr>
    </w:p>
    <w:p w:rsidR="00F24961" w:rsidRDefault="00F24961" w:rsidP="000B2931">
      <w:pPr>
        <w:pStyle w:val="Tekstpodstawowy2"/>
        <w:numPr>
          <w:ilvl w:val="0"/>
          <w:numId w:val="12"/>
        </w:numPr>
        <w:spacing w:after="0" w:line="360" w:lineRule="exact"/>
        <w:jc w:val="both"/>
        <w:rPr>
          <w:bCs/>
        </w:rPr>
      </w:pPr>
      <w:r w:rsidRPr="00831E83">
        <w:rPr>
          <w:b/>
          <w:bCs/>
        </w:rPr>
        <w:t xml:space="preserve">Cena </w:t>
      </w:r>
      <w:r>
        <w:rPr>
          <w:bCs/>
        </w:rPr>
        <w:t xml:space="preserve">-  60 </w:t>
      </w:r>
      <w:r w:rsidRPr="00D03B1B">
        <w:rPr>
          <w:bCs/>
        </w:rPr>
        <w:t>%</w:t>
      </w:r>
    </w:p>
    <w:p w:rsidR="00F24961" w:rsidRDefault="00F24961" w:rsidP="000B2931">
      <w:pPr>
        <w:pStyle w:val="Tekstpodstawowy2"/>
        <w:numPr>
          <w:ilvl w:val="0"/>
          <w:numId w:val="12"/>
        </w:numPr>
        <w:spacing w:after="0" w:line="360" w:lineRule="exact"/>
        <w:jc w:val="both"/>
        <w:rPr>
          <w:bCs/>
        </w:rPr>
      </w:pPr>
      <w:r>
        <w:rPr>
          <w:b/>
          <w:bCs/>
        </w:rPr>
        <w:t xml:space="preserve">Gwarancja </w:t>
      </w:r>
      <w:r>
        <w:rPr>
          <w:bCs/>
        </w:rPr>
        <w:t xml:space="preserve"> – 40%</w:t>
      </w:r>
    </w:p>
    <w:p w:rsidR="00F24961" w:rsidRPr="00542AAE" w:rsidRDefault="00F24961" w:rsidP="00F24961">
      <w:pPr>
        <w:pStyle w:val="Tekstpodstawowy2"/>
        <w:spacing w:after="0" w:line="360" w:lineRule="exact"/>
        <w:jc w:val="both"/>
        <w:rPr>
          <w:bCs/>
        </w:rPr>
      </w:pPr>
    </w:p>
    <w:p w:rsidR="00F24961" w:rsidRPr="00D03B1B" w:rsidRDefault="00F24961" w:rsidP="00F24961">
      <w:pPr>
        <w:pStyle w:val="Tekstpodstawowy"/>
        <w:spacing w:after="0" w:line="360" w:lineRule="exact"/>
        <w:ind w:left="360"/>
        <w:jc w:val="both"/>
      </w:pPr>
      <w:r>
        <w:t xml:space="preserve">Ad. 1 </w:t>
      </w:r>
      <w:r w:rsidRPr="00D03B1B">
        <w:t>W celu przyznania punktów za kryterium</w:t>
      </w:r>
      <w:r w:rsidRPr="00831E83">
        <w:t xml:space="preserve"> </w:t>
      </w:r>
      <w:r w:rsidRPr="00831E83">
        <w:rPr>
          <w:b/>
          <w:i/>
        </w:rPr>
        <w:t>cena</w:t>
      </w:r>
      <w:r w:rsidRPr="00D03B1B">
        <w:t xml:space="preserve">  zamawiający posłuży się następującym wzorem:</w:t>
      </w:r>
    </w:p>
    <w:p w:rsidR="00F24961" w:rsidRPr="00D03B1B" w:rsidRDefault="00F24961" w:rsidP="00F24961">
      <w:pPr>
        <w:pStyle w:val="Tekstpodstawowy"/>
        <w:spacing w:after="0" w:line="360" w:lineRule="exact"/>
        <w:jc w:val="both"/>
        <w:rPr>
          <w:lang w:val="de-DE"/>
        </w:rPr>
      </w:pPr>
      <w:r w:rsidRPr="00D03B1B">
        <w:rPr>
          <w:lang w:val="de-DE"/>
        </w:rPr>
        <w:t xml:space="preserve">                              </w:t>
      </w:r>
      <w:proofErr w:type="spellStart"/>
      <w:r w:rsidRPr="00D03B1B">
        <w:rPr>
          <w:lang w:val="de-DE"/>
        </w:rPr>
        <w:t>C</w:t>
      </w:r>
      <w:r w:rsidRPr="00D03B1B">
        <w:rPr>
          <w:vertAlign w:val="subscript"/>
          <w:lang w:val="de-DE"/>
        </w:rPr>
        <w:t>min</w:t>
      </w:r>
      <w:proofErr w:type="spellEnd"/>
    </w:p>
    <w:p w:rsidR="00F24961" w:rsidRPr="00D03B1B" w:rsidRDefault="00F24961" w:rsidP="00F24961">
      <w:pPr>
        <w:pStyle w:val="Tekstpodstawowy"/>
        <w:spacing w:after="0" w:line="360" w:lineRule="exact"/>
        <w:jc w:val="both"/>
        <w:rPr>
          <w:lang w:val="de-DE"/>
        </w:rPr>
      </w:pPr>
      <w:r w:rsidRPr="00D03B1B">
        <w:rPr>
          <w:lang w:val="de-DE"/>
        </w:rPr>
        <w:t xml:space="preserve">                   A</w:t>
      </w:r>
      <w:r w:rsidRPr="00D03B1B">
        <w:rPr>
          <w:vertAlign w:val="subscript"/>
          <w:lang w:val="de-DE"/>
        </w:rPr>
        <w:t>n</w:t>
      </w:r>
      <w:r>
        <w:rPr>
          <w:lang w:val="de-DE"/>
        </w:rPr>
        <w:t xml:space="preserve">= -------------x100 </w:t>
      </w:r>
      <w:proofErr w:type="spellStart"/>
      <w:r>
        <w:rPr>
          <w:lang w:val="de-DE"/>
        </w:rPr>
        <w:t>pkt</w:t>
      </w:r>
      <w:proofErr w:type="spellEnd"/>
      <w:r>
        <w:rPr>
          <w:lang w:val="de-DE"/>
        </w:rPr>
        <w:t xml:space="preserve">   x 60 </w:t>
      </w:r>
      <w:r w:rsidRPr="00D03B1B">
        <w:rPr>
          <w:lang w:val="de-DE"/>
        </w:rPr>
        <w:t xml:space="preserve">%  </w:t>
      </w:r>
    </w:p>
    <w:p w:rsidR="00F24961" w:rsidRPr="00D03B1B" w:rsidRDefault="00F24961" w:rsidP="00F24961">
      <w:pPr>
        <w:pStyle w:val="Tekstpodstawowy"/>
        <w:spacing w:after="0" w:line="360" w:lineRule="exact"/>
        <w:jc w:val="both"/>
        <w:rPr>
          <w:lang w:val="de-DE"/>
        </w:rPr>
      </w:pPr>
      <w:r w:rsidRPr="00D03B1B">
        <w:rPr>
          <w:lang w:val="de-DE"/>
        </w:rPr>
        <w:t xml:space="preserve">                                </w:t>
      </w:r>
      <w:proofErr w:type="spellStart"/>
      <w:r w:rsidRPr="00D03B1B">
        <w:rPr>
          <w:lang w:val="de-DE"/>
        </w:rPr>
        <w:t>C</w:t>
      </w:r>
      <w:r w:rsidRPr="00D03B1B">
        <w:rPr>
          <w:vertAlign w:val="subscript"/>
          <w:lang w:val="de-DE"/>
        </w:rPr>
        <w:t>n</w:t>
      </w:r>
      <w:proofErr w:type="spellEnd"/>
    </w:p>
    <w:p w:rsidR="00F24961" w:rsidRPr="00D03B1B" w:rsidRDefault="00F24961" w:rsidP="00F24961">
      <w:pPr>
        <w:pStyle w:val="Tekstpodstawowy"/>
        <w:spacing w:after="0" w:line="360" w:lineRule="exact"/>
        <w:jc w:val="both"/>
      </w:pPr>
      <w:r w:rsidRPr="00D03B1B">
        <w:t xml:space="preserve">gdzie:  </w:t>
      </w:r>
    </w:p>
    <w:p w:rsidR="00F24961" w:rsidRPr="00D03B1B" w:rsidRDefault="00F24961" w:rsidP="00F24961">
      <w:pPr>
        <w:pStyle w:val="Tekstpodstawowy"/>
        <w:spacing w:after="0" w:line="360" w:lineRule="exact"/>
        <w:ind w:left="426" w:hanging="426"/>
        <w:jc w:val="both"/>
      </w:pPr>
      <w:proofErr w:type="spellStart"/>
      <w:r w:rsidRPr="00D03B1B">
        <w:t>A</w:t>
      </w:r>
      <w:r w:rsidRPr="00D03B1B">
        <w:rPr>
          <w:vertAlign w:val="subscript"/>
        </w:rPr>
        <w:t>n</w:t>
      </w:r>
      <w:proofErr w:type="spellEnd"/>
      <w:r w:rsidRPr="00D03B1B">
        <w:t xml:space="preserve"> - liczba punktów, którą zamawiający  przyzna ofercie n za spełnienie kryterium A </w:t>
      </w:r>
      <w:proofErr w:type="spellStart"/>
      <w:r w:rsidRPr="00D03B1B">
        <w:t>t.j</w:t>
      </w:r>
      <w:proofErr w:type="spellEnd"/>
      <w:r w:rsidRPr="00D03B1B">
        <w:t>. ceny.</w:t>
      </w:r>
    </w:p>
    <w:p w:rsidR="00F24961" w:rsidRPr="00D03B1B" w:rsidRDefault="00F24961" w:rsidP="00F24961">
      <w:pPr>
        <w:pStyle w:val="Tekstpodstawowy"/>
        <w:spacing w:after="0" w:line="360" w:lineRule="exact"/>
        <w:ind w:left="426" w:hanging="426"/>
        <w:jc w:val="both"/>
      </w:pPr>
      <w:proofErr w:type="spellStart"/>
      <w:r w:rsidRPr="00D03B1B">
        <w:t>C</w:t>
      </w:r>
      <w:r w:rsidRPr="00D03B1B">
        <w:rPr>
          <w:vertAlign w:val="subscript"/>
        </w:rPr>
        <w:t>min</w:t>
      </w:r>
      <w:proofErr w:type="spellEnd"/>
      <w:r>
        <w:t xml:space="preserve"> – minimalna cena wśród </w:t>
      </w:r>
      <w:r w:rsidRPr="00D03B1B">
        <w:t>o</w:t>
      </w:r>
      <w:r>
        <w:t xml:space="preserve">fert </w:t>
      </w:r>
    </w:p>
    <w:p w:rsidR="00F24961" w:rsidRPr="00D03B1B" w:rsidRDefault="00F24961" w:rsidP="00F24961">
      <w:pPr>
        <w:pStyle w:val="Tekstpodstawowy"/>
        <w:spacing w:after="0" w:line="360" w:lineRule="exact"/>
        <w:ind w:left="426" w:hanging="426"/>
        <w:jc w:val="both"/>
      </w:pPr>
      <w:proofErr w:type="spellStart"/>
      <w:r w:rsidRPr="00D03B1B">
        <w:t>C</w:t>
      </w:r>
      <w:r w:rsidRPr="00D03B1B">
        <w:rPr>
          <w:vertAlign w:val="subscript"/>
        </w:rPr>
        <w:t>n</w:t>
      </w:r>
      <w:proofErr w:type="spellEnd"/>
      <w:r>
        <w:t xml:space="preserve"> – cena oferty badanej</w:t>
      </w:r>
    </w:p>
    <w:p w:rsidR="00F24961" w:rsidRPr="00D03B1B" w:rsidRDefault="00F24961" w:rsidP="00F24961">
      <w:pPr>
        <w:pStyle w:val="Tekstpodstawowy"/>
        <w:spacing w:after="0" w:line="360" w:lineRule="exact"/>
        <w:ind w:left="426" w:hanging="426"/>
        <w:jc w:val="both"/>
      </w:pPr>
      <w:r w:rsidRPr="00D03B1B">
        <w:t xml:space="preserve">100 pkt – maksymalna liczba </w:t>
      </w:r>
      <w:r>
        <w:t>punktów w kryterium ceny</w:t>
      </w:r>
    </w:p>
    <w:p w:rsidR="00F24961" w:rsidRDefault="00F24961" w:rsidP="00F24961">
      <w:pPr>
        <w:pStyle w:val="Tekstpodstawowy"/>
        <w:spacing w:after="0" w:line="360" w:lineRule="exact"/>
        <w:ind w:left="426" w:hanging="426"/>
        <w:jc w:val="both"/>
      </w:pPr>
      <w:r>
        <w:t xml:space="preserve">60 </w:t>
      </w:r>
      <w:r w:rsidRPr="00D03B1B">
        <w:t>% - waga kryterium ceny</w:t>
      </w:r>
    </w:p>
    <w:p w:rsidR="00F24961" w:rsidRDefault="00F24961" w:rsidP="00F24961">
      <w:pPr>
        <w:pStyle w:val="Tekstpodstawowy"/>
        <w:spacing w:after="0" w:line="360" w:lineRule="exact"/>
        <w:ind w:left="426" w:hanging="426"/>
        <w:jc w:val="both"/>
      </w:pPr>
    </w:p>
    <w:p w:rsidR="00F24961" w:rsidRDefault="00F24961" w:rsidP="00F24961">
      <w:pPr>
        <w:pStyle w:val="Tekstpodstawowy"/>
        <w:spacing w:after="0" w:line="360" w:lineRule="exact"/>
        <w:ind w:left="426" w:hanging="142"/>
        <w:jc w:val="both"/>
      </w:pPr>
      <w:r>
        <w:t xml:space="preserve">    Ad. 2 W celu przyznania punktów za kryterium </w:t>
      </w:r>
      <w:r w:rsidRPr="001974CB">
        <w:rPr>
          <w:b/>
          <w:i/>
        </w:rPr>
        <w:t>okres gwarancji</w:t>
      </w:r>
      <w:r>
        <w:t xml:space="preserve"> zamawiający posłuży się następującym wzorem:</w:t>
      </w:r>
    </w:p>
    <w:p w:rsidR="00F24961" w:rsidRPr="00A94057" w:rsidRDefault="00F24961" w:rsidP="00F24961">
      <w:pPr>
        <w:pStyle w:val="Tekstpodstawowy"/>
        <w:spacing w:after="0" w:line="360" w:lineRule="exact"/>
        <w:jc w:val="both"/>
      </w:pPr>
      <w:r w:rsidRPr="004D59DF">
        <w:t xml:space="preserve">                                  </w:t>
      </w:r>
      <w:proofErr w:type="spellStart"/>
      <w:r w:rsidRPr="00A94057">
        <w:t>G</w:t>
      </w:r>
      <w:r w:rsidRPr="00A94057">
        <w:rPr>
          <w:vertAlign w:val="subscript"/>
        </w:rPr>
        <w:t>n</w:t>
      </w:r>
      <w:proofErr w:type="spellEnd"/>
      <w:r w:rsidRPr="00A94057">
        <w:t xml:space="preserve">  </w:t>
      </w:r>
    </w:p>
    <w:p w:rsidR="00F24961" w:rsidRPr="00A94057" w:rsidRDefault="00F24961" w:rsidP="00F24961">
      <w:pPr>
        <w:pStyle w:val="Tekstpodstawowy"/>
        <w:spacing w:after="0" w:line="360" w:lineRule="exact"/>
        <w:jc w:val="both"/>
      </w:pPr>
      <w:r w:rsidRPr="00A94057">
        <w:t xml:space="preserve">                       </w:t>
      </w:r>
      <w:proofErr w:type="spellStart"/>
      <w:r w:rsidRPr="00A94057">
        <w:t>B</w:t>
      </w:r>
      <w:r w:rsidRPr="00A94057">
        <w:rPr>
          <w:vertAlign w:val="subscript"/>
        </w:rPr>
        <w:t>n</w:t>
      </w:r>
      <w:proofErr w:type="spellEnd"/>
      <w:r w:rsidRPr="00A94057">
        <w:t>= ------------- x 100 pkt  x 40%</w:t>
      </w:r>
    </w:p>
    <w:p w:rsidR="00F24961" w:rsidRPr="00A94057" w:rsidRDefault="00F24961" w:rsidP="00F24961">
      <w:pPr>
        <w:pStyle w:val="Tekstpodstawowy"/>
        <w:spacing w:after="0" w:line="360" w:lineRule="exact"/>
        <w:jc w:val="both"/>
      </w:pPr>
      <w:r w:rsidRPr="00A94057">
        <w:t xml:space="preserve">   </w:t>
      </w:r>
      <w:r w:rsidR="00A94057">
        <w:t xml:space="preserve">                               60 m-</w:t>
      </w:r>
      <w:proofErr w:type="spellStart"/>
      <w:r w:rsidR="00A94057">
        <w:t>cy</w:t>
      </w:r>
      <w:proofErr w:type="spellEnd"/>
    </w:p>
    <w:p w:rsidR="00F24961" w:rsidRPr="00D03B1B" w:rsidRDefault="00F24961" w:rsidP="00F24961">
      <w:pPr>
        <w:pStyle w:val="Tekstpodstawowy"/>
        <w:spacing w:after="0" w:line="360" w:lineRule="exact"/>
        <w:jc w:val="both"/>
      </w:pPr>
      <w:r w:rsidRPr="00D03B1B">
        <w:t xml:space="preserve">gdzie: </w:t>
      </w:r>
    </w:p>
    <w:p w:rsidR="00F24961" w:rsidRPr="00D03B1B" w:rsidRDefault="00F24961" w:rsidP="00F24961">
      <w:pPr>
        <w:pStyle w:val="Tekstpodstawowy"/>
        <w:spacing w:after="0" w:line="360" w:lineRule="exact"/>
        <w:ind w:left="708"/>
        <w:jc w:val="both"/>
      </w:pPr>
      <w:proofErr w:type="spellStart"/>
      <w:r w:rsidRPr="00D03B1B">
        <w:t>B</w:t>
      </w:r>
      <w:r w:rsidRPr="00D03B1B">
        <w:rPr>
          <w:vertAlign w:val="subscript"/>
        </w:rPr>
        <w:t>n</w:t>
      </w:r>
      <w:proofErr w:type="spellEnd"/>
      <w:r w:rsidRPr="00D03B1B">
        <w:t xml:space="preserve"> – liczba punk</w:t>
      </w:r>
      <w:r>
        <w:t>t</w:t>
      </w:r>
      <w:r w:rsidRPr="00D03B1B">
        <w:t>ów, którą zamawiający przyzna ofercie n za spełnienie kryterium B </w:t>
      </w:r>
      <w:proofErr w:type="spellStart"/>
      <w:r w:rsidRPr="00D03B1B">
        <w:t>t.j</w:t>
      </w:r>
      <w:proofErr w:type="spellEnd"/>
      <w:r w:rsidRPr="00D03B1B">
        <w:t>. okresu gwarancji (liczba miesięcy liczona od daty odbioru końcowego),</w:t>
      </w:r>
    </w:p>
    <w:p w:rsidR="00F24961" w:rsidRDefault="00F24961" w:rsidP="00F24961">
      <w:pPr>
        <w:pStyle w:val="Tekstpodstawowy"/>
        <w:spacing w:after="0" w:line="360" w:lineRule="exact"/>
        <w:ind w:firstLine="708"/>
        <w:jc w:val="both"/>
      </w:pPr>
      <w:proofErr w:type="spellStart"/>
      <w:r w:rsidRPr="00D03B1B">
        <w:t>G</w:t>
      </w:r>
      <w:r w:rsidRPr="00D03B1B">
        <w:rPr>
          <w:vertAlign w:val="subscript"/>
        </w:rPr>
        <w:t>n</w:t>
      </w:r>
      <w:proofErr w:type="spellEnd"/>
      <w:r w:rsidRPr="00D03B1B">
        <w:t xml:space="preserve"> – gwarancja zaproponowana w ofercie badanej</w:t>
      </w:r>
      <w:r>
        <w:t xml:space="preserve"> (nie mniej niż 36 miesięcy, nie więcej    </w:t>
      </w:r>
    </w:p>
    <w:p w:rsidR="00F24961" w:rsidRPr="00D03B1B" w:rsidRDefault="00A94057" w:rsidP="00F24961">
      <w:pPr>
        <w:pStyle w:val="Tekstpodstawowy"/>
        <w:spacing w:after="0" w:line="360" w:lineRule="exact"/>
        <w:ind w:firstLine="708"/>
        <w:jc w:val="both"/>
      </w:pPr>
      <w:r>
        <w:t>niż 60</w:t>
      </w:r>
      <w:r w:rsidR="00F24961">
        <w:t xml:space="preserve"> m-</w:t>
      </w:r>
      <w:proofErr w:type="spellStart"/>
      <w:r w:rsidR="00F24961">
        <w:t>c</w:t>
      </w:r>
      <w:r>
        <w:t>y</w:t>
      </w:r>
      <w:proofErr w:type="spellEnd"/>
      <w:r w:rsidR="00F24961">
        <w:t>),</w:t>
      </w:r>
    </w:p>
    <w:p w:rsidR="00F24961" w:rsidRPr="00D03B1B" w:rsidRDefault="00A94057" w:rsidP="00F24961">
      <w:pPr>
        <w:pStyle w:val="Tekstpodstawowy"/>
        <w:spacing w:after="0" w:line="360" w:lineRule="exact"/>
        <w:ind w:firstLine="708"/>
        <w:jc w:val="both"/>
      </w:pPr>
      <w:r>
        <w:lastRenderedPageBreak/>
        <w:t>60</w:t>
      </w:r>
      <w:r w:rsidR="000F3817">
        <w:t xml:space="preserve"> miesięc</w:t>
      </w:r>
      <w:r>
        <w:t>y</w:t>
      </w:r>
      <w:r w:rsidR="00F24961" w:rsidRPr="00D03B1B">
        <w:t xml:space="preserve"> - limit okresu gwarancji ustalony przez zamawiającego</w:t>
      </w:r>
      <w:r w:rsidR="003812BE">
        <w:t>,</w:t>
      </w:r>
    </w:p>
    <w:p w:rsidR="00F24961" w:rsidRPr="00D03B1B" w:rsidRDefault="00F24961" w:rsidP="00F24961">
      <w:pPr>
        <w:pStyle w:val="Tekstpodstawowy"/>
        <w:spacing w:after="0" w:line="360" w:lineRule="exact"/>
        <w:ind w:firstLine="708"/>
        <w:jc w:val="both"/>
      </w:pPr>
      <w:r w:rsidRPr="00D03B1B">
        <w:t xml:space="preserve">100 pkt – </w:t>
      </w:r>
      <w:r>
        <w:t>maksymalna liczba punktów, którą</w:t>
      </w:r>
      <w:r w:rsidR="000F3817">
        <w:t xml:space="preserve"> może</w:t>
      </w:r>
      <w:r w:rsidRPr="00D03B1B">
        <w:t xml:space="preserve"> uzyskać w kryterium gwarancji,</w:t>
      </w:r>
    </w:p>
    <w:p w:rsidR="00F24961" w:rsidRPr="00D03B1B" w:rsidRDefault="00F24961" w:rsidP="00F24961">
      <w:pPr>
        <w:pStyle w:val="Tekstpodstawowy"/>
        <w:spacing w:after="0" w:line="360" w:lineRule="exact"/>
        <w:ind w:firstLine="708"/>
        <w:jc w:val="both"/>
      </w:pPr>
      <w:r>
        <w:t>40</w:t>
      </w:r>
      <w:r w:rsidRPr="00D03B1B">
        <w:t>% - waga kryterium gwarancji</w:t>
      </w:r>
    </w:p>
    <w:p w:rsidR="00F24961" w:rsidRPr="00B66215" w:rsidRDefault="00F24961" w:rsidP="00F24961">
      <w:pPr>
        <w:spacing w:line="360" w:lineRule="exact"/>
        <w:jc w:val="both"/>
      </w:pPr>
      <w:r w:rsidRPr="00D03B1B">
        <w:t xml:space="preserve">Zamawiający </w:t>
      </w:r>
      <w:r w:rsidR="00D34BAD">
        <w:t>przyzna ofercie łączną</w:t>
      </w:r>
      <w:r>
        <w:t xml:space="preserve"> liczbę punktów  za dwa</w:t>
      </w:r>
      <w:r w:rsidRPr="00D03B1B">
        <w:t xml:space="preserve"> kryteria, zgodnie z następującym wzorem:</w:t>
      </w:r>
      <w:r>
        <w:t xml:space="preserve"> </w:t>
      </w:r>
    </w:p>
    <w:p w:rsidR="00F24961" w:rsidRPr="00D03B1B" w:rsidRDefault="00F24961" w:rsidP="00F24961">
      <w:pPr>
        <w:pStyle w:val="Tekstpodstawowy2"/>
        <w:spacing w:after="0" w:line="360" w:lineRule="exact"/>
        <w:jc w:val="both"/>
        <w:rPr>
          <w:bCs/>
        </w:rPr>
      </w:pPr>
      <w:r w:rsidRPr="00D03B1B">
        <w:rPr>
          <w:b/>
          <w:bCs/>
        </w:rPr>
        <w:t xml:space="preserve">                    ∑ </w:t>
      </w:r>
      <w:r w:rsidRPr="00D03B1B">
        <w:rPr>
          <w:bCs/>
        </w:rPr>
        <w:t>=</w:t>
      </w:r>
      <w:proofErr w:type="spellStart"/>
      <w:r w:rsidRPr="00D03B1B">
        <w:rPr>
          <w:bCs/>
        </w:rPr>
        <w:t>A</w:t>
      </w:r>
      <w:r w:rsidRPr="00D03B1B">
        <w:rPr>
          <w:bCs/>
          <w:vertAlign w:val="subscript"/>
        </w:rPr>
        <w:t>n</w:t>
      </w:r>
      <w:proofErr w:type="spellEnd"/>
      <w:r w:rsidRPr="00D03B1B">
        <w:rPr>
          <w:bCs/>
        </w:rPr>
        <w:t xml:space="preserve"> +</w:t>
      </w:r>
      <w:proofErr w:type="spellStart"/>
      <w:r w:rsidRPr="00D03B1B">
        <w:rPr>
          <w:bCs/>
        </w:rPr>
        <w:t>B</w:t>
      </w:r>
      <w:r w:rsidRPr="00D03B1B">
        <w:rPr>
          <w:bCs/>
          <w:vertAlign w:val="subscript"/>
        </w:rPr>
        <w:t>n</w:t>
      </w:r>
      <w:proofErr w:type="spellEnd"/>
      <w:r w:rsidRPr="00D03B1B">
        <w:rPr>
          <w:bCs/>
        </w:rPr>
        <w:t xml:space="preserve">               </w:t>
      </w:r>
    </w:p>
    <w:p w:rsidR="00F24961" w:rsidRDefault="00F24961" w:rsidP="00F24961"/>
    <w:p w:rsidR="00F24961" w:rsidRPr="00E54EAF" w:rsidRDefault="00F24961" w:rsidP="00E54EAF">
      <w:pPr>
        <w:spacing w:line="360" w:lineRule="exact"/>
        <w:jc w:val="both"/>
        <w:rPr>
          <w:b/>
        </w:rPr>
      </w:pPr>
      <w:r w:rsidRPr="00E54EAF">
        <w:rPr>
          <w:b/>
        </w:rPr>
        <w:t>Zgodnie z art. 24</w:t>
      </w:r>
      <w:r w:rsidR="000F3817" w:rsidRPr="00E54EAF">
        <w:rPr>
          <w:b/>
        </w:rPr>
        <w:t xml:space="preserve"> aa ustawy Pzp, zamawiający</w:t>
      </w:r>
      <w:r w:rsidRPr="00E54EAF">
        <w:rPr>
          <w:b/>
        </w:rPr>
        <w:t xml:space="preserve"> na</w:t>
      </w:r>
      <w:r w:rsidR="00B35D0B" w:rsidRPr="00E54EAF">
        <w:rPr>
          <w:b/>
        </w:rPr>
        <w:t>jpierw dokona</w:t>
      </w:r>
      <w:r w:rsidRPr="00E54EAF">
        <w:rPr>
          <w:b/>
        </w:rPr>
        <w:t xml:space="preserve"> oceny ofert,</w:t>
      </w:r>
      <w:r w:rsidR="000F3817" w:rsidRPr="00E54EAF">
        <w:rPr>
          <w:b/>
        </w:rPr>
        <w:t xml:space="preserve"> </w:t>
      </w:r>
      <w:r w:rsidRPr="00E54EAF">
        <w:rPr>
          <w:b/>
        </w:rPr>
        <w:t xml:space="preserve"> </w:t>
      </w:r>
      <w:r w:rsidR="00E54EAF">
        <w:rPr>
          <w:b/>
        </w:rPr>
        <w:t xml:space="preserve">                            </w:t>
      </w:r>
      <w:r w:rsidRPr="00E54EAF">
        <w:rPr>
          <w:b/>
        </w:rPr>
        <w:t xml:space="preserve">a </w:t>
      </w:r>
      <w:r w:rsidR="000F3817" w:rsidRPr="00E54EAF">
        <w:rPr>
          <w:b/>
        </w:rPr>
        <w:t xml:space="preserve">    następnie zbada</w:t>
      </w:r>
      <w:r w:rsidRPr="00E54EAF">
        <w:rPr>
          <w:b/>
        </w:rPr>
        <w:t>,</w:t>
      </w:r>
      <w:r w:rsidR="000F3817" w:rsidRPr="00E54EAF">
        <w:rPr>
          <w:b/>
        </w:rPr>
        <w:t xml:space="preserve"> </w:t>
      </w:r>
      <w:r w:rsidRPr="00E54EAF">
        <w:rPr>
          <w:b/>
        </w:rPr>
        <w:t xml:space="preserve"> czy wykonawca, którego oferta została oceniona jako najkorzystniejsza, nie podlega  wykluczeniu oraz spełnia warunki udziału </w:t>
      </w:r>
      <w:r w:rsidR="00E54EAF">
        <w:rPr>
          <w:b/>
        </w:rPr>
        <w:t xml:space="preserve">                                 </w:t>
      </w:r>
      <w:r w:rsidRPr="00E54EAF">
        <w:rPr>
          <w:b/>
        </w:rPr>
        <w:t xml:space="preserve">w postępowaniu. </w:t>
      </w:r>
    </w:p>
    <w:p w:rsidR="008E4DA5" w:rsidRDefault="008E4DA5" w:rsidP="00EA1ADE"/>
    <w:p w:rsidR="008E4DA5" w:rsidRDefault="00CA0239" w:rsidP="0028750F">
      <w:pPr>
        <w:ind w:left="709" w:hanging="709"/>
        <w:rPr>
          <w:b/>
          <w:u w:val="single"/>
        </w:rPr>
      </w:pPr>
      <w:r>
        <w:rPr>
          <w:b/>
          <w:u w:val="single"/>
        </w:rPr>
        <w:t>XVII</w:t>
      </w:r>
      <w:r w:rsidR="008E4DA5" w:rsidRPr="00026F4E">
        <w:rPr>
          <w:b/>
          <w:u w:val="single"/>
        </w:rPr>
        <w:t xml:space="preserve">. INFORMACJE O WSZELKICH FORMALNOŚCIACH, JAKIE POWINNY ZOSTAĆ DOPEŁNIONE PO WYBORZE OFERT W CELU ZAWARCIA UMOWY.  </w:t>
      </w:r>
    </w:p>
    <w:p w:rsidR="000339DF" w:rsidRDefault="000339DF" w:rsidP="00EA1ADE">
      <w:pPr>
        <w:rPr>
          <w:b/>
          <w:u w:val="single"/>
        </w:rPr>
      </w:pPr>
    </w:p>
    <w:p w:rsidR="000339DF" w:rsidRPr="00E2520C" w:rsidRDefault="000838BC" w:rsidP="000B2931">
      <w:pPr>
        <w:pStyle w:val="Akapitzlist"/>
        <w:numPr>
          <w:ilvl w:val="0"/>
          <w:numId w:val="13"/>
        </w:numPr>
        <w:spacing w:line="360" w:lineRule="exact"/>
        <w:ind w:left="737"/>
        <w:jc w:val="both"/>
        <w:rPr>
          <w:b/>
          <w:u w:val="single"/>
        </w:rPr>
      </w:pPr>
      <w:r>
        <w:t xml:space="preserve">Zamawiający udzieli zamówienia Wykonawcy, którego oferta odpowiada wszystkim wymaganiom określonym w ustawie Pzp oraz w  </w:t>
      </w:r>
      <w:r w:rsidR="004727CF">
        <w:t>ni</w:t>
      </w:r>
      <w:r>
        <w:t>niejszej specyfikacji i została oceniona jako najkorzystniejsza</w:t>
      </w:r>
      <w:r w:rsidR="0028750F">
        <w:t xml:space="preserve"> w oparciu o podane w ogłoszeniu o zamówieniu i </w:t>
      </w:r>
      <w:r>
        <w:t xml:space="preserve">specyfikacji istotnych warunków zamówienia, kryteria wyboru. </w:t>
      </w:r>
    </w:p>
    <w:p w:rsidR="00E2520C" w:rsidRPr="00E2520C" w:rsidRDefault="00E2520C" w:rsidP="000B2931">
      <w:pPr>
        <w:pStyle w:val="Akapitzlist"/>
        <w:numPr>
          <w:ilvl w:val="0"/>
          <w:numId w:val="13"/>
        </w:numPr>
        <w:spacing w:line="360" w:lineRule="exact"/>
        <w:ind w:left="737"/>
        <w:jc w:val="both"/>
        <w:rPr>
          <w:b/>
          <w:u w:val="single"/>
        </w:rPr>
      </w:pPr>
      <w:r>
        <w:t>Termin zawarcia</w:t>
      </w:r>
      <w:r w:rsidR="003145F7">
        <w:t xml:space="preserve"> umowy będzie nie krótszy niż 5</w:t>
      </w:r>
      <w:r>
        <w:t xml:space="preserve"> dni</w:t>
      </w:r>
      <w:r w:rsidR="003145F7">
        <w:t xml:space="preserve"> od dnia przesłania zawiadomienia o wyborze najkorzystniejszej oferty,  jeżeli zawiadomienie to zostało  </w:t>
      </w:r>
      <w:r>
        <w:t xml:space="preserve"> przesłane przy użyciu środków komunikacji e</w:t>
      </w:r>
      <w:r w:rsidR="003145F7">
        <w:t xml:space="preserve">lektronicznej,  albo 10 dni jeżeli zostało przesłane w inny sposób. </w:t>
      </w:r>
    </w:p>
    <w:p w:rsidR="006B40E2" w:rsidRPr="00980AA7" w:rsidRDefault="00E2520C" w:rsidP="000B2931">
      <w:pPr>
        <w:pStyle w:val="Akapitzlist"/>
        <w:numPr>
          <w:ilvl w:val="0"/>
          <w:numId w:val="13"/>
        </w:numPr>
        <w:spacing w:line="360" w:lineRule="exact"/>
        <w:ind w:left="737"/>
        <w:jc w:val="both"/>
        <w:rPr>
          <w:b/>
          <w:u w:val="single"/>
        </w:rPr>
      </w:pPr>
      <w:r>
        <w:t>Zamawiający może zawrzeć umowę przed upływ</w:t>
      </w:r>
      <w:r w:rsidR="00B36726">
        <w:t>em terminu o którym mowa w pkt 2</w:t>
      </w:r>
      <w:r w:rsidR="00213BD8">
        <w:t xml:space="preserve">  jeżeli w prowadzonym postę</w:t>
      </w:r>
      <w:r>
        <w:t xml:space="preserve">powaniu </w:t>
      </w:r>
      <w:r w:rsidR="00D05284">
        <w:t>złożona zostanie</w:t>
      </w:r>
      <w:r w:rsidR="006B40E2">
        <w:t xml:space="preserve"> </w:t>
      </w:r>
      <w:r>
        <w:t>tylko jedn</w:t>
      </w:r>
      <w:r w:rsidR="00D05284">
        <w:t>a</w:t>
      </w:r>
      <w:r>
        <w:t xml:space="preserve"> ofert</w:t>
      </w:r>
      <w:r w:rsidR="00D05284">
        <w:t>a</w:t>
      </w:r>
      <w:r w:rsidR="006B40E2">
        <w:t xml:space="preserve">. </w:t>
      </w:r>
      <w:r>
        <w:t xml:space="preserve"> </w:t>
      </w:r>
    </w:p>
    <w:p w:rsidR="00C26328" w:rsidRDefault="006B40E2" w:rsidP="000B2931">
      <w:pPr>
        <w:pStyle w:val="Akapitzlist"/>
        <w:numPr>
          <w:ilvl w:val="0"/>
          <w:numId w:val="13"/>
        </w:numPr>
        <w:spacing w:line="360" w:lineRule="exact"/>
        <w:ind w:left="737"/>
        <w:jc w:val="both"/>
      </w:pPr>
      <w:r>
        <w:t xml:space="preserve">Zamawiający wyznaczy miejsce i termin  zawarcia umowy. </w:t>
      </w:r>
    </w:p>
    <w:p w:rsidR="004B3CF9" w:rsidRDefault="008B1B24" w:rsidP="004D3139">
      <w:pPr>
        <w:pStyle w:val="Akapitzlist"/>
        <w:numPr>
          <w:ilvl w:val="0"/>
          <w:numId w:val="13"/>
        </w:numPr>
        <w:spacing w:line="360" w:lineRule="exact"/>
        <w:ind w:left="737"/>
        <w:jc w:val="both"/>
      </w:pPr>
      <w:r>
        <w:t>W przypadku podmiotów wspóln</w:t>
      </w:r>
      <w:r w:rsidR="000A1899">
        <w:t>ie ubiegających się o zamówienie</w:t>
      </w:r>
      <w:r>
        <w:t xml:space="preserve"> zamawiający wymaga przedłożenia umowy regulującej współpracę tych podmiotów</w:t>
      </w:r>
      <w:r w:rsidR="00A66610">
        <w:t>.</w:t>
      </w:r>
    </w:p>
    <w:p w:rsidR="003812BE" w:rsidRDefault="003812BE" w:rsidP="004D3139">
      <w:pPr>
        <w:pStyle w:val="Akapitzlist"/>
        <w:numPr>
          <w:ilvl w:val="0"/>
          <w:numId w:val="13"/>
        </w:numPr>
        <w:spacing w:line="360" w:lineRule="exact"/>
        <w:ind w:left="737"/>
        <w:jc w:val="both"/>
      </w:pPr>
      <w:r>
        <w:t>Do umowy wykonawca przedłoży kosztorys ofertowy opracowany metod</w:t>
      </w:r>
      <w:r w:rsidR="009E4CAF">
        <w:t>ą</w:t>
      </w:r>
      <w:r>
        <w:t xml:space="preserve"> szczegółową.</w:t>
      </w:r>
    </w:p>
    <w:p w:rsidR="00136BE9" w:rsidRPr="00653800" w:rsidRDefault="003812BE" w:rsidP="00653800">
      <w:pPr>
        <w:pStyle w:val="Akapitzlist"/>
        <w:numPr>
          <w:ilvl w:val="0"/>
          <w:numId w:val="13"/>
        </w:numPr>
        <w:spacing w:line="360" w:lineRule="exact"/>
        <w:ind w:left="737"/>
        <w:jc w:val="both"/>
      </w:pPr>
      <w:r>
        <w:t xml:space="preserve">Do umowy wykonawca przedłoży polisę </w:t>
      </w:r>
      <w:proofErr w:type="spellStart"/>
      <w:r>
        <w:t>oc</w:t>
      </w:r>
      <w:proofErr w:type="spellEnd"/>
      <w:r>
        <w:t xml:space="preserve"> o której mowa we wzorze umowy. </w:t>
      </w:r>
      <w:r w:rsidR="009E4CAF">
        <w:t>Wykonawca</w:t>
      </w:r>
      <w:r>
        <w:t xml:space="preserve"> zobowiązany jest do </w:t>
      </w:r>
      <w:r w:rsidR="009E4CAF">
        <w:t>posiadania</w:t>
      </w:r>
      <w:r>
        <w:t xml:space="preserve"> ubezpieczenia przez cały okres trwania umowy. </w:t>
      </w:r>
    </w:p>
    <w:p w:rsidR="00B76FD1" w:rsidRDefault="00B76FD1" w:rsidP="0028750F">
      <w:pPr>
        <w:spacing w:before="240" w:after="120" w:line="360" w:lineRule="exact"/>
        <w:ind w:left="709" w:hanging="709"/>
      </w:pPr>
      <w:r>
        <w:rPr>
          <w:b/>
          <w:u w:val="single"/>
        </w:rPr>
        <w:t>X</w:t>
      </w:r>
      <w:r w:rsidR="00CA0239">
        <w:rPr>
          <w:b/>
          <w:u w:val="single"/>
        </w:rPr>
        <w:t>VIII</w:t>
      </w:r>
      <w:r>
        <w:rPr>
          <w:b/>
          <w:u w:val="single"/>
        </w:rPr>
        <w:t>.</w:t>
      </w:r>
      <w:r w:rsidRPr="00D03B1B">
        <w:rPr>
          <w:b/>
          <w:u w:val="single"/>
        </w:rPr>
        <w:t xml:space="preserve"> WYMAGANIA DOTYCZĄCE ZABEZPIECZENIA NALEŻYTEGO </w:t>
      </w:r>
      <w:r w:rsidR="0028750F">
        <w:rPr>
          <w:b/>
          <w:u w:val="single"/>
        </w:rPr>
        <w:t xml:space="preserve">  </w:t>
      </w:r>
      <w:r w:rsidRPr="00D03B1B">
        <w:rPr>
          <w:b/>
          <w:u w:val="single"/>
        </w:rPr>
        <w:t>WYKONANIA UMOWY</w:t>
      </w:r>
      <w:r w:rsidRPr="00D03B1B">
        <w:t>.</w:t>
      </w:r>
    </w:p>
    <w:p w:rsidR="00A66C5A" w:rsidRPr="00D03B1B" w:rsidRDefault="00A66C5A" w:rsidP="00A66C5A">
      <w:pPr>
        <w:numPr>
          <w:ilvl w:val="0"/>
          <w:numId w:val="14"/>
        </w:numPr>
        <w:spacing w:line="360" w:lineRule="exact"/>
        <w:ind w:left="709" w:hanging="425"/>
        <w:jc w:val="both"/>
        <w:rPr>
          <w:b/>
        </w:rPr>
      </w:pPr>
      <w:r w:rsidRPr="00D03B1B">
        <w:t>Zamawiający</w:t>
      </w:r>
      <w:r>
        <w:t xml:space="preserve"> </w:t>
      </w:r>
      <w:r w:rsidRPr="00D03B1B">
        <w:t xml:space="preserve"> wymaga wniesienia zabezpieczenia należytego wykonania umowy.</w:t>
      </w:r>
    </w:p>
    <w:p w:rsidR="00A66C5A" w:rsidRDefault="00A66C5A" w:rsidP="00A66C5A">
      <w:pPr>
        <w:pStyle w:val="Akapitzlist"/>
        <w:numPr>
          <w:ilvl w:val="0"/>
          <w:numId w:val="14"/>
        </w:numPr>
        <w:spacing w:line="360" w:lineRule="exact"/>
        <w:jc w:val="both"/>
      </w:pPr>
      <w:r>
        <w:t xml:space="preserve">Zabezpieczenie służy pokryciu roszczeń z tytułu niewykonania lub nienależytego wykonania umowy. Zamawiający będzie żądać od wykonawcy, którego oferta została </w:t>
      </w:r>
      <w:r>
        <w:lastRenderedPageBreak/>
        <w:t xml:space="preserve">wybrana jako najkorzystniejsza, wniesienia zabezpieczenia w wysokości </w:t>
      </w:r>
      <w:r>
        <w:rPr>
          <w:b/>
        </w:rPr>
        <w:t>5</w:t>
      </w:r>
      <w:r w:rsidRPr="00983096">
        <w:rPr>
          <w:b/>
        </w:rPr>
        <w:t xml:space="preserve"> % całkowitej  ceny podanej  w ofercie.</w:t>
      </w:r>
    </w:p>
    <w:p w:rsidR="00A66C5A" w:rsidRDefault="00A66C5A" w:rsidP="00A66C5A">
      <w:pPr>
        <w:numPr>
          <w:ilvl w:val="0"/>
          <w:numId w:val="14"/>
        </w:numPr>
        <w:spacing w:line="360" w:lineRule="exact"/>
        <w:ind w:left="851" w:hanging="426"/>
        <w:jc w:val="both"/>
      </w:pPr>
      <w:r>
        <w:t>Wykonawca wniesie zabezpieczenie należytego wykonania umowy w jednej z poniższych form:</w:t>
      </w:r>
    </w:p>
    <w:p w:rsidR="00A66C5A" w:rsidRDefault="00A66C5A" w:rsidP="00A66C5A">
      <w:pPr>
        <w:pStyle w:val="Tekstpodstawowy"/>
        <w:spacing w:after="0" w:line="360" w:lineRule="exact"/>
        <w:ind w:left="851"/>
        <w:jc w:val="both"/>
      </w:pPr>
      <w:r>
        <w:t>- pieniądzu,</w:t>
      </w:r>
    </w:p>
    <w:p w:rsidR="00A66C5A" w:rsidRDefault="00A66C5A" w:rsidP="00A66C5A">
      <w:pPr>
        <w:pStyle w:val="Tekstpodstawowy"/>
        <w:spacing w:after="0" w:line="360" w:lineRule="exact"/>
        <w:ind w:left="851"/>
        <w:jc w:val="both"/>
      </w:pPr>
      <w:r>
        <w:t>-poręczeniach bankowych lub poręczeniach spółdzielczej kasy oszczędnościowo- kredytowej, z tym że zobowiązanie kasy jest zawsze zobowiązaniem pieniężnym,</w:t>
      </w:r>
    </w:p>
    <w:p w:rsidR="00A66C5A" w:rsidRDefault="00A66C5A" w:rsidP="00A66C5A">
      <w:pPr>
        <w:pStyle w:val="Tekstpodstawowy"/>
        <w:spacing w:after="0" w:line="360" w:lineRule="exact"/>
        <w:ind w:left="851"/>
        <w:jc w:val="both"/>
      </w:pPr>
      <w:r>
        <w:t>- gwarancjach bankowych,</w:t>
      </w:r>
    </w:p>
    <w:p w:rsidR="00A66C5A" w:rsidRDefault="00A66C5A" w:rsidP="00A66C5A">
      <w:pPr>
        <w:pStyle w:val="Tekstpodstawowy"/>
        <w:spacing w:after="0" w:line="360" w:lineRule="exact"/>
        <w:ind w:left="851"/>
        <w:jc w:val="both"/>
      </w:pPr>
      <w:r>
        <w:t>- gwarancjach ubezpieczeniowych,</w:t>
      </w:r>
    </w:p>
    <w:p w:rsidR="00A66C5A" w:rsidRDefault="00A66C5A" w:rsidP="00A66C5A">
      <w:pPr>
        <w:pStyle w:val="Tekstpodstawowy"/>
        <w:spacing w:after="0" w:line="360" w:lineRule="exact"/>
        <w:ind w:left="851"/>
        <w:jc w:val="both"/>
      </w:pPr>
      <w:r>
        <w:t>- poręczeniach udzielonych przez podmioty , o których mowa w art. 6b ust. 5 pkt 2 ustawy z dnia 9 listopada 2000 r. o utworzeniu Polskiej Agencji Rozwoju Przedsiębiorczości.</w:t>
      </w:r>
    </w:p>
    <w:p w:rsidR="00A66C5A" w:rsidRDefault="00A66C5A" w:rsidP="00A66C5A">
      <w:pPr>
        <w:pStyle w:val="Tekstpodstawowy"/>
        <w:spacing w:after="0" w:line="360" w:lineRule="exact"/>
        <w:ind w:left="851"/>
        <w:jc w:val="both"/>
      </w:pPr>
      <w:r>
        <w:t>Zamawiający nie wyraża zgody na wniesienie zabezpieczenia w formie weksla z poręczeniem wekslowym banku lub spółdzielczej kasy oszczędnościowo - kredytowej, przez ustanowienie zastawu na papierach wartościowych emitowanych przez Skarb Państwa lub jednostkę samorządu terytorialnego oraz przez ustanowienie zastawu rejestrowego na zasadach określonych w przepisach o zastawie rejestrowym i rejestrze zastawów.</w:t>
      </w:r>
    </w:p>
    <w:p w:rsidR="00A66C5A" w:rsidRDefault="00A66C5A" w:rsidP="00A66C5A">
      <w:pPr>
        <w:pStyle w:val="Tekstpodstawowy"/>
        <w:numPr>
          <w:ilvl w:val="0"/>
          <w:numId w:val="14"/>
        </w:numPr>
        <w:spacing w:after="0" w:line="360" w:lineRule="exact"/>
        <w:ind w:left="851" w:hanging="284"/>
        <w:jc w:val="both"/>
      </w:pPr>
      <w:r>
        <w:t>Termin ważności zabezpieczenia złożonego w formie innej niż pieniężna nie może upłynąć przed wygaśnięciem zobowiązania, którego należyte wykonanie zabezpiecza wykonawca. Zabezpieczenie wnoszone w pieniądzu wykonawca wpłaca przelewem na rachunek bankowy zamawiającego: BS Racibórz o/Kietrz 33 8475 1016 2002 0000 4011 0001. W przypadku zabezpieczeń składanych w formie pieniężnej zamawiający zwróci je wraz z odsetkami wynikającymi z umowy rachunku bankowego, na którym były one przechowywane, pomniejszonym o koszty prowadzenia tego rachunku oraz prowizji bankowej za przelew pieniędzy na rachunek wykonawcy.</w:t>
      </w:r>
    </w:p>
    <w:p w:rsidR="00A66C5A" w:rsidRDefault="00A66C5A" w:rsidP="00A66C5A">
      <w:pPr>
        <w:pStyle w:val="Tekstpodstawowy"/>
        <w:numPr>
          <w:ilvl w:val="0"/>
          <w:numId w:val="14"/>
        </w:numPr>
        <w:spacing w:after="0" w:line="360" w:lineRule="exact"/>
        <w:ind w:left="851" w:hanging="284"/>
        <w:jc w:val="both"/>
      </w:pPr>
      <w:r>
        <w:t xml:space="preserve">Jeżeli okres na jaki ma zostać wniesione zabezpieczenie przekracza 5 lat, zabezpieczenie     w pieniądzu wnosi się na cały ten okres, a zabezpieczenie w innej formie wnosi się na okres nie krótszy niż 5 lat, z jednoczesnym zobowiązaniem się wykonawcy do przedłużenia zabezpieczenia lub wniesienia nowego zabezpieczenia na kolejne okresy. </w:t>
      </w:r>
    </w:p>
    <w:p w:rsidR="00A66C5A" w:rsidRDefault="00A66C5A" w:rsidP="00A66C5A">
      <w:pPr>
        <w:pStyle w:val="Tekstpodstawowy"/>
        <w:spacing w:after="0" w:line="360" w:lineRule="exact"/>
        <w:ind w:left="851"/>
        <w:jc w:val="both"/>
      </w:pPr>
      <w:r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 Wypłata następuje nie później niż w ostatnim dniu ważności dotychczasowego zabezpieczenia. </w:t>
      </w:r>
    </w:p>
    <w:p w:rsidR="00A66C5A" w:rsidRDefault="00A66C5A" w:rsidP="00A66C5A">
      <w:pPr>
        <w:pStyle w:val="Tekstpodstawowy"/>
        <w:numPr>
          <w:ilvl w:val="0"/>
          <w:numId w:val="14"/>
        </w:numPr>
        <w:spacing w:after="0" w:line="360" w:lineRule="exact"/>
        <w:ind w:left="851" w:hanging="284"/>
        <w:jc w:val="both"/>
      </w:pPr>
      <w:r>
        <w:lastRenderedPageBreak/>
        <w:t xml:space="preserve">Zamawiający zwraca zabezpieczenie w terminie 30 dni od dnia wykonania zamówienia i uznania przez Zamawiającego za należycie wykonane. Kwota pozostawiona na zabezpieczenie roszczeń z tytułu rękojmi za wady wynosi 30 % wysokości zabezpieczenia. </w:t>
      </w:r>
    </w:p>
    <w:p w:rsidR="00B76FD1" w:rsidRPr="00A66C5A" w:rsidRDefault="00A66C5A" w:rsidP="00A66C5A">
      <w:pPr>
        <w:pStyle w:val="Tekstpodstawowy"/>
        <w:spacing w:after="0" w:line="360" w:lineRule="exact"/>
        <w:ind w:left="851"/>
        <w:jc w:val="both"/>
      </w:pPr>
      <w:r>
        <w:t xml:space="preserve">Kwota ta zostanie zwrócona nie później niż w 15 dniu po upływie okresu rękojmi za wady. </w:t>
      </w:r>
    </w:p>
    <w:p w:rsidR="00A74179" w:rsidRPr="00D03B1B" w:rsidRDefault="00A74179" w:rsidP="00F85EB3">
      <w:pPr>
        <w:spacing w:line="360" w:lineRule="exact"/>
        <w:jc w:val="both"/>
        <w:rPr>
          <w:b/>
        </w:rPr>
      </w:pPr>
    </w:p>
    <w:p w:rsidR="00DF1DE3" w:rsidRDefault="00DF1DE3" w:rsidP="0028750F">
      <w:pPr>
        <w:pStyle w:val="Tekstpodstawowy"/>
        <w:spacing w:after="0" w:line="360" w:lineRule="exact"/>
        <w:ind w:left="851" w:hanging="567"/>
        <w:jc w:val="both"/>
        <w:rPr>
          <w:b/>
          <w:u w:val="single"/>
        </w:rPr>
      </w:pPr>
      <w:r w:rsidRPr="00497606">
        <w:rPr>
          <w:b/>
          <w:u w:val="single"/>
        </w:rPr>
        <w:t>X</w:t>
      </w:r>
      <w:r w:rsidR="00CA0239">
        <w:rPr>
          <w:b/>
          <w:u w:val="single"/>
        </w:rPr>
        <w:t>I</w:t>
      </w:r>
      <w:r w:rsidRPr="00497606">
        <w:rPr>
          <w:b/>
          <w:u w:val="single"/>
        </w:rPr>
        <w:t>X. ISTOTNE  DLA STRON POSTANOWIENIA,</w:t>
      </w:r>
      <w:r w:rsidR="00497606" w:rsidRPr="00497606">
        <w:rPr>
          <w:b/>
          <w:u w:val="single"/>
        </w:rPr>
        <w:t xml:space="preserve"> </w:t>
      </w:r>
      <w:r w:rsidRPr="00497606">
        <w:rPr>
          <w:b/>
          <w:u w:val="single"/>
        </w:rPr>
        <w:t xml:space="preserve"> KTÓRE ZOSTANĄ </w:t>
      </w:r>
      <w:r w:rsidR="00497606" w:rsidRPr="00497606">
        <w:rPr>
          <w:b/>
          <w:u w:val="single"/>
        </w:rPr>
        <w:t>WPROWADZONE DO TREŚCI ZAWI</w:t>
      </w:r>
      <w:r w:rsidR="00A87C7B">
        <w:rPr>
          <w:b/>
          <w:u w:val="single"/>
        </w:rPr>
        <w:t>E</w:t>
      </w:r>
      <w:r w:rsidR="00497606" w:rsidRPr="00497606">
        <w:rPr>
          <w:b/>
          <w:u w:val="single"/>
        </w:rPr>
        <w:t>RANEJ UMOWY W SPRAWIE ZAMÓWIENIA PUBLICZNEGO</w:t>
      </w:r>
    </w:p>
    <w:p w:rsidR="00A92707" w:rsidRPr="006E1F52" w:rsidRDefault="00A92707" w:rsidP="00261B9B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0"/>
        <w:jc w:val="both"/>
        <w:textAlignment w:val="baseline"/>
      </w:pPr>
    </w:p>
    <w:p w:rsidR="00A92707" w:rsidRDefault="00A92707" w:rsidP="00261B9B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/>
        <w:jc w:val="both"/>
        <w:textAlignment w:val="baseline"/>
      </w:pPr>
      <w:r w:rsidRPr="006E1F52">
        <w:t>Zakazuje się zmian postanowień niniejszej umowy w stosunku do treści oferty Wykonawcy, na podstawie której dokonano jego wyboru, z zastrzeżeniem:</w:t>
      </w:r>
    </w:p>
    <w:p w:rsidR="00261B9B" w:rsidRDefault="00261B9B" w:rsidP="00261B9B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/>
        <w:jc w:val="both"/>
        <w:textAlignment w:val="baseline"/>
      </w:pPr>
    </w:p>
    <w:p w:rsidR="00261B9B" w:rsidRPr="00261B9B" w:rsidRDefault="00261B9B" w:rsidP="00261B9B">
      <w:pPr>
        <w:numPr>
          <w:ilvl w:val="0"/>
          <w:numId w:val="39"/>
        </w:numPr>
        <w:tabs>
          <w:tab w:val="num" w:pos="709"/>
        </w:tabs>
        <w:spacing w:line="276" w:lineRule="auto"/>
        <w:ind w:left="709" w:right="-2" w:hanging="567"/>
        <w:jc w:val="both"/>
        <w:rPr>
          <w:rFonts w:eastAsia="Calibri"/>
          <w:lang w:eastAsia="en-US"/>
        </w:rPr>
      </w:pPr>
      <w:r w:rsidRPr="00261B9B">
        <w:rPr>
          <w:rFonts w:eastAsia="Calibri"/>
          <w:lang w:eastAsia="en-US"/>
        </w:rPr>
        <w:t>Dopuszcza się stosowanie robót zamiennych w następujących  okolicznościach;</w:t>
      </w:r>
    </w:p>
    <w:p w:rsidR="00261B9B" w:rsidRPr="00261B9B" w:rsidRDefault="00261B9B" w:rsidP="00261B9B">
      <w:pPr>
        <w:numPr>
          <w:ilvl w:val="0"/>
          <w:numId w:val="36"/>
        </w:numPr>
        <w:suppressAutoHyphens/>
        <w:spacing w:line="276" w:lineRule="auto"/>
        <w:ind w:left="1134" w:hanging="425"/>
        <w:jc w:val="both"/>
        <w:rPr>
          <w:rFonts w:eastAsia="Calibri"/>
          <w:lang w:eastAsia="en-US"/>
        </w:rPr>
      </w:pPr>
      <w:r w:rsidRPr="00261B9B">
        <w:rPr>
          <w:rFonts w:eastAsia="Calibri"/>
          <w:lang w:eastAsia="en-US"/>
        </w:rPr>
        <w:t>na wniosek Wykonawcy, za zgodą Zamawiającego, w trakcie prowadzenia robót, mogą być dokonywane zmiany technologii wykonania elementów robót. Dopuszcza się je tylko                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261B9B" w:rsidRPr="00261B9B" w:rsidRDefault="00261B9B" w:rsidP="00261B9B">
      <w:pPr>
        <w:numPr>
          <w:ilvl w:val="0"/>
          <w:numId w:val="36"/>
        </w:numPr>
        <w:suppressAutoHyphens/>
        <w:spacing w:line="276" w:lineRule="auto"/>
        <w:ind w:left="1134" w:right="-2" w:hanging="425"/>
        <w:jc w:val="both"/>
        <w:rPr>
          <w:rFonts w:eastAsia="Calibri"/>
          <w:lang w:eastAsia="en-US"/>
        </w:rPr>
      </w:pPr>
      <w:r w:rsidRPr="00261B9B">
        <w:rPr>
          <w:rFonts w:eastAsia="Calibri"/>
          <w:lang w:eastAsia="en-US"/>
        </w:rPr>
        <w:t>w przypadku gdy z punktu widzenia Zamawiającego zachodzi potrzeba zmiany rozwiązań technicznych wynikających z umowy Zamawiający sporządza protokół robót zamiennych lub dodatkowych a następnie dostarcza dokumentację na te roboty.</w:t>
      </w:r>
    </w:p>
    <w:p w:rsidR="00261B9B" w:rsidRPr="00261B9B" w:rsidRDefault="00261B9B" w:rsidP="00261B9B">
      <w:pPr>
        <w:numPr>
          <w:ilvl w:val="0"/>
          <w:numId w:val="36"/>
        </w:numPr>
        <w:suppressAutoHyphens/>
        <w:spacing w:line="276" w:lineRule="auto"/>
        <w:ind w:left="1134" w:right="-2" w:hanging="425"/>
        <w:jc w:val="both"/>
        <w:rPr>
          <w:rFonts w:eastAsia="Calibri"/>
          <w:lang w:eastAsia="en-US"/>
        </w:rPr>
      </w:pPr>
      <w:r w:rsidRPr="00261B9B">
        <w:rPr>
          <w:rFonts w:eastAsia="Calibri"/>
          <w:lang w:eastAsia="en-US"/>
        </w:rPr>
        <w:t>konieczności wykonania robót zamiennych i dodatkowych w stosunku do przewidzianych  w dokumentacji w sytuacji gdy wykonanie tych robót będzie niezbędne do prawidłowego i zgodnego z zasadami wiedzy technicznej i obowiązującymi przepisami wykonania przedmiotu umowy.</w:t>
      </w:r>
    </w:p>
    <w:p w:rsidR="00261B9B" w:rsidRPr="00261B9B" w:rsidRDefault="00261B9B" w:rsidP="00261B9B">
      <w:pPr>
        <w:numPr>
          <w:ilvl w:val="0"/>
          <w:numId w:val="36"/>
        </w:numPr>
        <w:suppressAutoHyphens/>
        <w:spacing w:line="276" w:lineRule="auto"/>
        <w:ind w:left="1134" w:right="-2" w:hanging="425"/>
        <w:jc w:val="both"/>
        <w:rPr>
          <w:rFonts w:eastAsia="Calibri"/>
          <w:lang w:eastAsia="en-US"/>
        </w:rPr>
      </w:pPr>
      <w:r w:rsidRPr="00261B9B">
        <w:rPr>
          <w:rFonts w:eastAsia="Calibri"/>
          <w:lang w:eastAsia="en-US"/>
        </w:rPr>
        <w:t>konieczność zrealizowania projektu przy zastosowaniu innych rozwiązań technicznych lub materiałowych ze względu na zmiany obowiązującego prawa.</w:t>
      </w:r>
    </w:p>
    <w:p w:rsidR="00261B9B" w:rsidRPr="00261B9B" w:rsidRDefault="00261B9B" w:rsidP="00261B9B">
      <w:pPr>
        <w:numPr>
          <w:ilvl w:val="0"/>
          <w:numId w:val="36"/>
        </w:numPr>
        <w:suppressAutoHyphens/>
        <w:spacing w:line="276" w:lineRule="auto"/>
        <w:ind w:left="1134" w:right="-2" w:hanging="425"/>
        <w:jc w:val="both"/>
        <w:rPr>
          <w:rFonts w:eastAsia="Calibri"/>
          <w:lang w:eastAsia="en-US"/>
        </w:rPr>
      </w:pPr>
      <w:r w:rsidRPr="00261B9B">
        <w:rPr>
          <w:rFonts w:eastAsia="Calibri"/>
          <w:lang w:eastAsia="en-US"/>
        </w:rPr>
        <w:t>W przypadku, gdy określone w pkt. 2 zmiany spowodują wzrost kosztów, roboty te będą traktowane jako dodatkowe,</w:t>
      </w:r>
    </w:p>
    <w:p w:rsidR="00261B9B" w:rsidRPr="00261B9B" w:rsidRDefault="00261B9B" w:rsidP="00261B9B">
      <w:pPr>
        <w:numPr>
          <w:ilvl w:val="0"/>
          <w:numId w:val="36"/>
        </w:numPr>
        <w:suppressAutoHyphens/>
        <w:spacing w:line="276" w:lineRule="auto"/>
        <w:ind w:left="1134" w:right="-2" w:hanging="425"/>
        <w:jc w:val="both"/>
        <w:rPr>
          <w:rFonts w:eastAsia="Calibri"/>
          <w:lang w:eastAsia="en-US"/>
        </w:rPr>
      </w:pPr>
      <w:r w:rsidRPr="00261B9B">
        <w:rPr>
          <w:rFonts w:eastAsia="Calibri"/>
          <w:lang w:eastAsia="en-US"/>
        </w:rPr>
        <w:t>Rozliczenie robót zamiennych lub dodatkowych o których mowa w pkt 1 - 5) następuje w oparciu o czynniki cenotwórcze przedstawione w kosztorysie ofertowym Wykonawcy. W przypadku braku  w kosztorysie ofertowym cen materiałów lub  urządzeń przyjmuje się za prawidłowe średnie ceny z ostatniego opublikowanego cennika sekocenbud dla woj. opolskiego lub udokumentowaną najniższą cenę z trzech porównywalnych cen             z hurtowni z tymi materiałami.</w:t>
      </w:r>
    </w:p>
    <w:p w:rsidR="00261B9B" w:rsidRPr="00261B9B" w:rsidRDefault="00261B9B" w:rsidP="00261B9B">
      <w:pPr>
        <w:numPr>
          <w:ilvl w:val="0"/>
          <w:numId w:val="39"/>
        </w:numPr>
        <w:suppressAutoHyphens/>
        <w:spacing w:line="276" w:lineRule="auto"/>
        <w:ind w:left="709" w:hanging="567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>Zamawiającemu przysługuje prawo zmniejszenia wynagrodzenia w przypadku:</w:t>
      </w:r>
    </w:p>
    <w:p w:rsidR="00261B9B" w:rsidRPr="00261B9B" w:rsidRDefault="00261B9B" w:rsidP="00261B9B">
      <w:pPr>
        <w:numPr>
          <w:ilvl w:val="0"/>
          <w:numId w:val="37"/>
        </w:numPr>
        <w:suppressAutoHyphens/>
        <w:spacing w:line="276" w:lineRule="auto"/>
        <w:ind w:left="1134" w:hanging="425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>Rezygnacji z części zakresu robót do wykonania</w:t>
      </w:r>
    </w:p>
    <w:p w:rsidR="00261B9B" w:rsidRPr="00261B9B" w:rsidRDefault="00261B9B" w:rsidP="00261B9B">
      <w:pPr>
        <w:numPr>
          <w:ilvl w:val="0"/>
          <w:numId w:val="37"/>
        </w:numPr>
        <w:suppressAutoHyphens/>
        <w:spacing w:line="276" w:lineRule="auto"/>
        <w:ind w:left="1134" w:hanging="425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lastRenderedPageBreak/>
        <w:t xml:space="preserve">Braku konieczności wykonania robót wynikłych z błędów stwierdzonych                               w dokumentacji projektowej </w:t>
      </w:r>
    </w:p>
    <w:p w:rsidR="00261B9B" w:rsidRPr="00261B9B" w:rsidRDefault="00261B9B" w:rsidP="00261B9B">
      <w:pPr>
        <w:numPr>
          <w:ilvl w:val="0"/>
          <w:numId w:val="37"/>
        </w:numPr>
        <w:suppressAutoHyphens/>
        <w:spacing w:line="276" w:lineRule="auto"/>
        <w:ind w:left="1134" w:hanging="425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>Modyfikacji przedmiotu zamówienia w związku z wystąpieniem robót dodatkowych,</w:t>
      </w:r>
    </w:p>
    <w:p w:rsidR="00261B9B" w:rsidRPr="00261B9B" w:rsidRDefault="00261B9B" w:rsidP="00261B9B">
      <w:pPr>
        <w:numPr>
          <w:ilvl w:val="0"/>
          <w:numId w:val="37"/>
        </w:numPr>
        <w:suppressAutoHyphens/>
        <w:spacing w:line="276" w:lineRule="auto"/>
        <w:ind w:left="1134" w:hanging="425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 xml:space="preserve">Wystąpienia okoliczności o których mowa w </w:t>
      </w:r>
      <w:r w:rsidRPr="00261B9B">
        <w:rPr>
          <w:rFonts w:eastAsia="Calibri"/>
          <w:lang w:eastAsia="en-US"/>
        </w:rPr>
        <w:t xml:space="preserve">§ 10 ust. 3 wzoru umowy. </w:t>
      </w:r>
    </w:p>
    <w:p w:rsidR="00261B9B" w:rsidRPr="00261B9B" w:rsidRDefault="00261B9B" w:rsidP="00261B9B">
      <w:pPr>
        <w:numPr>
          <w:ilvl w:val="0"/>
          <w:numId w:val="37"/>
        </w:numPr>
        <w:suppressAutoHyphens/>
        <w:spacing w:line="276" w:lineRule="auto"/>
        <w:ind w:left="1134" w:hanging="425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>Jeżeli wartość robót zamiennych będzie mniejsza od podstawowych.</w:t>
      </w:r>
    </w:p>
    <w:p w:rsidR="00261B9B" w:rsidRPr="00261B9B" w:rsidRDefault="00261B9B" w:rsidP="00261B9B">
      <w:pPr>
        <w:numPr>
          <w:ilvl w:val="0"/>
          <w:numId w:val="37"/>
        </w:numPr>
        <w:suppressAutoHyphens/>
        <w:spacing w:line="276" w:lineRule="auto"/>
        <w:ind w:left="1134" w:hanging="425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>Zmniejszenie wynagrodzenia o którym mowa w pkt 1 - 4) następuje w oparciu                       o kosztorys ofertowy</w:t>
      </w:r>
    </w:p>
    <w:p w:rsidR="00261B9B" w:rsidRPr="00261B9B" w:rsidRDefault="00261B9B" w:rsidP="00261B9B">
      <w:pPr>
        <w:numPr>
          <w:ilvl w:val="0"/>
          <w:numId w:val="37"/>
        </w:numPr>
        <w:spacing w:line="276" w:lineRule="auto"/>
        <w:ind w:left="1134" w:hanging="425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>W przypadku zmiany ustawowej podatku VAT.</w:t>
      </w:r>
    </w:p>
    <w:p w:rsidR="00261B9B" w:rsidRPr="00261B9B" w:rsidRDefault="00261B9B" w:rsidP="00261B9B">
      <w:pPr>
        <w:tabs>
          <w:tab w:val="num" w:pos="709"/>
        </w:tabs>
        <w:suppressAutoHyphens/>
        <w:spacing w:line="276" w:lineRule="auto"/>
        <w:ind w:left="709" w:hanging="567"/>
        <w:jc w:val="both"/>
        <w:rPr>
          <w:rFonts w:eastAsia="Calibri"/>
          <w:bCs/>
          <w:lang w:eastAsia="en-US"/>
        </w:rPr>
      </w:pPr>
    </w:p>
    <w:p w:rsidR="00261B9B" w:rsidRPr="00261B9B" w:rsidRDefault="00261B9B" w:rsidP="00261B9B">
      <w:pPr>
        <w:numPr>
          <w:ilvl w:val="0"/>
          <w:numId w:val="39"/>
        </w:numPr>
        <w:tabs>
          <w:tab w:val="num" w:pos="709"/>
        </w:tabs>
        <w:suppressAutoHyphens/>
        <w:spacing w:line="276" w:lineRule="auto"/>
        <w:ind w:left="709" w:hanging="567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>Zmiana terminu, który wymaga akceptacji Zamawiającego nastąpi w następujących okolicznościach;</w:t>
      </w:r>
    </w:p>
    <w:p w:rsidR="00261B9B" w:rsidRPr="00261B9B" w:rsidRDefault="00261B9B" w:rsidP="00261B9B">
      <w:pPr>
        <w:numPr>
          <w:ilvl w:val="0"/>
          <w:numId w:val="35"/>
        </w:numPr>
        <w:suppressAutoHyphens/>
        <w:spacing w:line="276" w:lineRule="auto"/>
        <w:ind w:left="1134" w:hanging="425"/>
        <w:jc w:val="both"/>
        <w:rPr>
          <w:rFonts w:eastAsia="Calibri"/>
          <w:b/>
          <w:bCs/>
          <w:lang w:eastAsia="en-US"/>
        </w:rPr>
      </w:pPr>
      <w:r w:rsidRPr="00261B9B">
        <w:rPr>
          <w:rFonts w:eastAsia="Calibri"/>
          <w:bCs/>
          <w:lang w:eastAsia="en-US"/>
        </w:rPr>
        <w:t>Zmiana terminu przewidzianego na zakończenie robót, tj</w:t>
      </w:r>
      <w:r w:rsidRPr="00261B9B">
        <w:rPr>
          <w:rFonts w:eastAsia="Calibri"/>
          <w:b/>
          <w:bCs/>
          <w:lang w:eastAsia="en-US"/>
        </w:rPr>
        <w:t>.:</w:t>
      </w:r>
    </w:p>
    <w:p w:rsidR="00261B9B" w:rsidRPr="00261B9B" w:rsidRDefault="00261B9B" w:rsidP="00261B9B">
      <w:pPr>
        <w:numPr>
          <w:ilvl w:val="0"/>
          <w:numId w:val="38"/>
        </w:numPr>
        <w:suppressAutoHyphens/>
        <w:spacing w:line="276" w:lineRule="auto"/>
        <w:ind w:left="1134" w:hanging="425"/>
        <w:jc w:val="both"/>
        <w:rPr>
          <w:rFonts w:eastAsia="Calibri"/>
          <w:lang w:eastAsia="en-US"/>
        </w:rPr>
      </w:pPr>
      <w:r w:rsidRPr="00261B9B">
        <w:rPr>
          <w:rFonts w:eastAsia="Calibri"/>
          <w:lang w:eastAsia="en-US"/>
        </w:rPr>
        <w:t>zmiany spowodowane warunkami atmosferycznymi w szczególności:</w:t>
      </w:r>
    </w:p>
    <w:p w:rsidR="00261B9B" w:rsidRPr="00261B9B" w:rsidRDefault="00261B9B" w:rsidP="00261B9B">
      <w:pPr>
        <w:spacing w:line="276" w:lineRule="auto"/>
        <w:ind w:left="1134" w:hanging="425"/>
        <w:jc w:val="both"/>
        <w:rPr>
          <w:rFonts w:eastAsia="Calibri"/>
          <w:lang w:eastAsia="en-US"/>
        </w:rPr>
      </w:pPr>
      <w:r w:rsidRPr="00261B9B">
        <w:rPr>
          <w:rFonts w:eastAsia="Calibri"/>
          <w:lang w:eastAsia="en-US"/>
        </w:rPr>
        <w:t>-</w:t>
      </w:r>
      <w:r w:rsidRPr="00261B9B">
        <w:rPr>
          <w:rFonts w:eastAsia="Calibri"/>
          <w:lang w:eastAsia="en-US"/>
        </w:rPr>
        <w:tab/>
        <w:t>działania siły wyższej (np. klęski żywiołowe, strajki generalne lub lokalne), mającej    bezpośredni wpływ na terminowość wykonania robót;</w:t>
      </w:r>
    </w:p>
    <w:p w:rsidR="00261B9B" w:rsidRPr="00261B9B" w:rsidRDefault="00261B9B" w:rsidP="00261B9B">
      <w:pPr>
        <w:spacing w:line="276" w:lineRule="auto"/>
        <w:ind w:left="1134" w:hanging="425"/>
        <w:jc w:val="both"/>
        <w:rPr>
          <w:rFonts w:eastAsia="Calibri"/>
          <w:lang w:eastAsia="en-US"/>
        </w:rPr>
      </w:pPr>
      <w:r w:rsidRPr="00261B9B">
        <w:rPr>
          <w:rFonts w:eastAsia="Calibri"/>
          <w:lang w:eastAsia="en-US"/>
        </w:rPr>
        <w:t>-</w:t>
      </w:r>
      <w:r w:rsidRPr="00261B9B">
        <w:rPr>
          <w:rFonts w:eastAsia="Calibri"/>
          <w:lang w:eastAsia="en-US"/>
        </w:rPr>
        <w:tab/>
        <w:t>warunki atmosferyczne odbiegające od typowych dla pory roku, uniemożliwiające prowadzenie robót budowlanych</w:t>
      </w:r>
    </w:p>
    <w:p w:rsidR="00261B9B" w:rsidRPr="00261B9B" w:rsidRDefault="00261B9B" w:rsidP="00261B9B">
      <w:pPr>
        <w:numPr>
          <w:ilvl w:val="0"/>
          <w:numId w:val="38"/>
        </w:numPr>
        <w:suppressAutoHyphens/>
        <w:spacing w:line="276" w:lineRule="auto"/>
        <w:ind w:left="1134" w:hanging="425"/>
        <w:jc w:val="both"/>
        <w:rPr>
          <w:rFonts w:eastAsia="Calibri"/>
          <w:lang w:eastAsia="en-US"/>
        </w:rPr>
      </w:pPr>
      <w:r w:rsidRPr="00261B9B">
        <w:rPr>
          <w:rFonts w:eastAsia="Calibri"/>
          <w:lang w:eastAsia="en-US"/>
        </w:rPr>
        <w:t>konieczność usunięcia błędów lub wprowadzenie zmian w dokumentacji projektowej lub specyfikacji technicznej wykonania i odbioru robót o czas niezbędny do ich usunięcia.</w:t>
      </w:r>
    </w:p>
    <w:p w:rsidR="00261B9B" w:rsidRPr="00261B9B" w:rsidRDefault="00261B9B" w:rsidP="00261B9B">
      <w:pPr>
        <w:spacing w:line="276" w:lineRule="auto"/>
        <w:ind w:left="1134" w:hanging="425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>c)</w:t>
      </w:r>
      <w:r w:rsidRPr="00261B9B">
        <w:rPr>
          <w:rFonts w:eastAsia="Calibri"/>
          <w:bCs/>
          <w:lang w:eastAsia="en-US"/>
        </w:rPr>
        <w:tab/>
        <w:t xml:space="preserve">przestojów i opóźnień zawinionych przez Zamawiającego, </w:t>
      </w:r>
    </w:p>
    <w:p w:rsidR="00261B9B" w:rsidRPr="00261B9B" w:rsidRDefault="00261B9B" w:rsidP="00261B9B">
      <w:pPr>
        <w:spacing w:line="276" w:lineRule="auto"/>
        <w:ind w:left="1134" w:hanging="425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>d)</w:t>
      </w:r>
      <w:r w:rsidRPr="00261B9B">
        <w:rPr>
          <w:rFonts w:eastAsia="Calibri"/>
          <w:bCs/>
          <w:lang w:eastAsia="en-US"/>
        </w:rPr>
        <w:tab/>
        <w:t xml:space="preserve">wystąpienia okoliczności, których strony umowy nie były w stanie przewidzieć, pomimo  zachowania należytej staranności. </w:t>
      </w:r>
    </w:p>
    <w:p w:rsidR="00261B9B" w:rsidRPr="00261B9B" w:rsidRDefault="00261B9B" w:rsidP="00261B9B">
      <w:pPr>
        <w:spacing w:line="276" w:lineRule="auto"/>
        <w:ind w:left="709" w:hanging="567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>4.</w:t>
      </w:r>
      <w:r w:rsidRPr="00261B9B">
        <w:rPr>
          <w:rFonts w:eastAsia="Calibri"/>
          <w:bCs/>
          <w:lang w:eastAsia="en-US"/>
        </w:rPr>
        <w:tab/>
        <w:t xml:space="preserve">Zmiany materiałowe, dopuszcza się wprowadzenie zmiany materiałów i urządzeń przedstawionych w ofercie pod  warunkiem, że; </w:t>
      </w:r>
    </w:p>
    <w:p w:rsidR="00261B9B" w:rsidRPr="00261B9B" w:rsidRDefault="00261B9B" w:rsidP="00261B9B">
      <w:pPr>
        <w:spacing w:line="276" w:lineRule="auto"/>
        <w:ind w:left="1134" w:hanging="425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 xml:space="preserve">a)  </w:t>
      </w:r>
      <w:r w:rsidRPr="00261B9B">
        <w:rPr>
          <w:rFonts w:eastAsia="Calibri"/>
          <w:bCs/>
          <w:lang w:eastAsia="en-US"/>
        </w:rPr>
        <w:tab/>
        <w:t xml:space="preserve">spowodują obniżenie kosztów  ponoszonych przez Zamawiającego na eksploatację                                     i konserwację  wykonanego przedmiotu umowy; </w:t>
      </w:r>
    </w:p>
    <w:p w:rsidR="00261B9B" w:rsidRPr="00261B9B" w:rsidRDefault="00261B9B" w:rsidP="00261B9B">
      <w:pPr>
        <w:spacing w:line="276" w:lineRule="auto"/>
        <w:ind w:left="1134" w:hanging="425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 xml:space="preserve">b) </w:t>
      </w:r>
      <w:r w:rsidRPr="00261B9B">
        <w:rPr>
          <w:rFonts w:eastAsia="Calibri"/>
          <w:bCs/>
          <w:lang w:eastAsia="en-US"/>
        </w:rPr>
        <w:tab/>
        <w:t xml:space="preserve">wynikają z aktualizacji rozwiązań z uwagi na postęp technologiczny lub zmiany obowiązujących przepisów (następca zmienianego materiału lub urządzenia). </w:t>
      </w:r>
    </w:p>
    <w:p w:rsidR="00261B9B" w:rsidRPr="00261B9B" w:rsidRDefault="00261B9B" w:rsidP="00F32E8D">
      <w:pPr>
        <w:spacing w:line="276" w:lineRule="auto"/>
        <w:ind w:left="1134" w:hanging="425"/>
        <w:jc w:val="both"/>
        <w:rPr>
          <w:rFonts w:eastAsia="Calibri"/>
          <w:bCs/>
          <w:lang w:eastAsia="en-US"/>
        </w:rPr>
      </w:pPr>
      <w:r w:rsidRPr="00261B9B">
        <w:rPr>
          <w:rFonts w:eastAsia="Calibri"/>
          <w:bCs/>
          <w:lang w:eastAsia="en-US"/>
        </w:rPr>
        <w:t>c)</w:t>
      </w:r>
      <w:r w:rsidRPr="00261B9B">
        <w:rPr>
          <w:rFonts w:eastAsia="Calibri"/>
          <w:b/>
          <w:bCs/>
          <w:lang w:eastAsia="en-US"/>
        </w:rPr>
        <w:tab/>
      </w:r>
      <w:r w:rsidRPr="00261B9B">
        <w:rPr>
          <w:rFonts w:eastAsia="Calibri"/>
          <w:bCs/>
          <w:lang w:eastAsia="en-US"/>
        </w:rPr>
        <w:t>Zmiana materiałów lub urządzeń o parametrach tożsamych lub lepszych od przyjętych    w ofercie  w przypadku wycofania lub niedostępność na rynku materiału lub urządzenia oferowanego.</w:t>
      </w:r>
    </w:p>
    <w:p w:rsidR="00261B9B" w:rsidRPr="00261B9B" w:rsidRDefault="00261B9B" w:rsidP="00261B9B">
      <w:pPr>
        <w:tabs>
          <w:tab w:val="num" w:pos="709"/>
        </w:tabs>
        <w:spacing w:line="276" w:lineRule="auto"/>
        <w:ind w:left="709"/>
        <w:jc w:val="both"/>
        <w:rPr>
          <w:rFonts w:eastAsia="Calibri"/>
          <w:b/>
          <w:color w:val="000000"/>
          <w:lang w:eastAsia="en-US"/>
        </w:rPr>
      </w:pPr>
      <w:r w:rsidRPr="00261B9B">
        <w:rPr>
          <w:rFonts w:eastAsia="Calibri"/>
          <w:bCs/>
          <w:lang w:eastAsia="en-US"/>
        </w:rPr>
        <w:t xml:space="preserve">Wszystkie powyższe postanowienia stanowią katalog zmian które przed wprowadzeniem do umowy wymagają zgodnej akceptacji stron umowy z wyłączeniem postanowień określonych w ust. 2  gdzie podjęcie decyzji o zmniejszeniu wynagrodzenia nie wymaga  akceptacji Wykonawcy. </w:t>
      </w:r>
    </w:p>
    <w:p w:rsidR="00A92707" w:rsidRPr="006E1F52" w:rsidRDefault="00261B9B" w:rsidP="00F32E8D">
      <w:pPr>
        <w:pStyle w:val="Akapitzlist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</w:pPr>
      <w:r>
        <w:t>Z</w:t>
      </w:r>
      <w:r w:rsidR="00A92707" w:rsidRPr="006E1F52">
        <w:t>miany, niezależnie od ich wartości, nie są istotne w rozumieniu przepisu art. 144 ust. 1e Prawa zamówień publicznych;</w:t>
      </w:r>
    </w:p>
    <w:p w:rsidR="006E1F52" w:rsidRPr="00A64F9A" w:rsidRDefault="00A92707" w:rsidP="00261B9B">
      <w:pPr>
        <w:pStyle w:val="Akapitzlist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</w:pPr>
      <w:r w:rsidRPr="006E1F52">
        <w:t>łączna wartość zmian jest mniejsza niż kwoty określone w przepisach wydanych na podstawie art. 11 ust. 8 Prawa zamówień publicznych i jest mniejsza od 15% wartości wynagrodzenia Wy</w:t>
      </w:r>
      <w:r w:rsidR="006B4D44">
        <w:t xml:space="preserve">konawcy określonego w </w:t>
      </w:r>
      <w:r w:rsidRPr="006E1F52">
        <w:t xml:space="preserve"> umowie.</w:t>
      </w:r>
    </w:p>
    <w:p w:rsidR="00925B8F" w:rsidRDefault="00660E8D" w:rsidP="00261B9B">
      <w:pPr>
        <w:pStyle w:val="Tekstpodstawowy"/>
        <w:numPr>
          <w:ilvl w:val="0"/>
          <w:numId w:val="16"/>
        </w:numPr>
        <w:spacing w:after="0" w:line="360" w:lineRule="exact"/>
        <w:jc w:val="both"/>
      </w:pPr>
      <w:r w:rsidRPr="00D03B1B">
        <w:t xml:space="preserve">Treść projektu umowy znajduje się w załączniku nr </w:t>
      </w:r>
      <w:r w:rsidR="00903CEF">
        <w:t xml:space="preserve"> 2</w:t>
      </w:r>
      <w:r>
        <w:t xml:space="preserve"> </w:t>
      </w:r>
      <w:r w:rsidRPr="00D03B1B">
        <w:t xml:space="preserve"> do SIWZ. </w:t>
      </w:r>
    </w:p>
    <w:p w:rsidR="00D6348A" w:rsidRDefault="00D6348A" w:rsidP="00E24C47">
      <w:pPr>
        <w:pStyle w:val="Tekstpodstawowy"/>
        <w:spacing w:after="0" w:line="360" w:lineRule="exact"/>
        <w:jc w:val="both"/>
      </w:pPr>
    </w:p>
    <w:p w:rsidR="00032198" w:rsidRDefault="00CA2C22" w:rsidP="00AF64D7">
      <w:pPr>
        <w:pStyle w:val="PARSgrsf"/>
        <w:tabs>
          <w:tab w:val="left" w:pos="360"/>
        </w:tabs>
        <w:spacing w:line="276" w:lineRule="auto"/>
        <w:ind w:left="737" w:hanging="595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XX. </w:t>
      </w:r>
      <w:r w:rsidR="0050526F">
        <w:rPr>
          <w:color w:val="auto"/>
          <w:sz w:val="24"/>
          <w:szCs w:val="24"/>
          <w:u w:val="single"/>
        </w:rPr>
        <w:t xml:space="preserve"> </w:t>
      </w:r>
      <w:r w:rsidR="00095992">
        <w:rPr>
          <w:color w:val="auto"/>
          <w:sz w:val="24"/>
          <w:szCs w:val="24"/>
          <w:u w:val="single"/>
        </w:rPr>
        <w:t xml:space="preserve">POUCZENIE O ŚRODKACH OCHRONY PRAWNEJ, PRZYSŁUGUJĄCYCH WYKONAWCY W TOKU POSTĘPOWANIA O UDZIELENIE ZAMÓWIENIA </w:t>
      </w:r>
    </w:p>
    <w:p w:rsidR="002D7681" w:rsidRDefault="00350D69" w:rsidP="000B2931">
      <w:pPr>
        <w:pStyle w:val="PARSgrsf"/>
        <w:numPr>
          <w:ilvl w:val="2"/>
          <w:numId w:val="15"/>
        </w:numPr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 w:rsidRPr="00350D69">
        <w:rPr>
          <w:b w:val="0"/>
          <w:color w:val="auto"/>
          <w:sz w:val="24"/>
          <w:szCs w:val="24"/>
        </w:rPr>
        <w:t>Środki ochrony prawnej przysługują</w:t>
      </w:r>
      <w:r w:rsidR="002D7681">
        <w:rPr>
          <w:b w:val="0"/>
          <w:color w:val="auto"/>
          <w:sz w:val="24"/>
          <w:szCs w:val="24"/>
        </w:rPr>
        <w:t>:</w:t>
      </w:r>
    </w:p>
    <w:p w:rsidR="00224DCD" w:rsidRDefault="002D7681" w:rsidP="0029083F">
      <w:pPr>
        <w:pStyle w:val="PARSgrsf"/>
        <w:tabs>
          <w:tab w:val="left" w:pos="360"/>
        </w:tabs>
        <w:spacing w:before="0" w:after="0" w:line="360" w:lineRule="exact"/>
        <w:ind w:left="567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-</w:t>
      </w:r>
      <w:r w:rsidR="00350D69" w:rsidRPr="00350D69">
        <w:rPr>
          <w:b w:val="0"/>
          <w:color w:val="auto"/>
          <w:sz w:val="24"/>
          <w:szCs w:val="24"/>
        </w:rPr>
        <w:t xml:space="preserve">wykonawcy, </w:t>
      </w:r>
      <w:r w:rsidR="00350D69">
        <w:rPr>
          <w:b w:val="0"/>
          <w:color w:val="auto"/>
          <w:sz w:val="24"/>
          <w:szCs w:val="24"/>
        </w:rPr>
        <w:t xml:space="preserve"> a także innemu </w:t>
      </w:r>
      <w:r w:rsidR="0029083F">
        <w:rPr>
          <w:b w:val="0"/>
          <w:color w:val="auto"/>
          <w:sz w:val="24"/>
          <w:szCs w:val="24"/>
        </w:rPr>
        <w:t xml:space="preserve">podmiotowi, jeżeli ma </w:t>
      </w:r>
      <w:r w:rsidR="00350D69" w:rsidRPr="00D473A6">
        <w:rPr>
          <w:b w:val="0"/>
          <w:color w:val="auto"/>
          <w:sz w:val="24"/>
          <w:szCs w:val="24"/>
        </w:rPr>
        <w:t xml:space="preserve">lub miał interes w uzyskaniu danego zamówienia oraz poniósł </w:t>
      </w:r>
      <w:r w:rsidR="00255D53">
        <w:rPr>
          <w:b w:val="0"/>
          <w:color w:val="auto"/>
          <w:sz w:val="24"/>
          <w:szCs w:val="24"/>
        </w:rPr>
        <w:t xml:space="preserve">lub może ponieść szkodę w </w:t>
      </w:r>
      <w:r w:rsidR="00D473A6" w:rsidRPr="00D473A6">
        <w:rPr>
          <w:b w:val="0"/>
          <w:color w:val="auto"/>
          <w:sz w:val="24"/>
          <w:szCs w:val="24"/>
        </w:rPr>
        <w:t xml:space="preserve"> wyniku </w:t>
      </w:r>
      <w:r w:rsidR="00255D53">
        <w:rPr>
          <w:b w:val="0"/>
          <w:color w:val="auto"/>
          <w:sz w:val="24"/>
          <w:szCs w:val="24"/>
        </w:rPr>
        <w:t xml:space="preserve"> </w:t>
      </w:r>
      <w:r w:rsidR="00D473A6" w:rsidRPr="00D473A6">
        <w:rPr>
          <w:b w:val="0"/>
          <w:color w:val="auto"/>
          <w:sz w:val="24"/>
          <w:szCs w:val="24"/>
        </w:rPr>
        <w:t>naruszenia przez</w:t>
      </w:r>
      <w:r w:rsidR="00F63238">
        <w:rPr>
          <w:b w:val="0"/>
          <w:color w:val="auto"/>
          <w:sz w:val="24"/>
          <w:szCs w:val="24"/>
        </w:rPr>
        <w:t xml:space="preserve"> zamawiającego przepisów us</w:t>
      </w:r>
      <w:r>
        <w:rPr>
          <w:b w:val="0"/>
          <w:color w:val="auto"/>
          <w:sz w:val="24"/>
          <w:szCs w:val="24"/>
        </w:rPr>
        <w:t>tawy Pzp,</w:t>
      </w:r>
    </w:p>
    <w:p w:rsidR="002D7681" w:rsidRDefault="002D7681" w:rsidP="00462314">
      <w:pPr>
        <w:pStyle w:val="PARSgrsf"/>
        <w:tabs>
          <w:tab w:val="left" w:pos="360"/>
        </w:tabs>
        <w:spacing w:before="0" w:after="0" w:line="360" w:lineRule="exact"/>
        <w:ind w:left="567" w:hanging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-organizacjom wpisanym na listę organizacji uprawnionych do wnoszenia środków ochrony prawnej wobec ogłoszenia o zamówieniu oraz specyfikacji istotnych warunków zamówienia. Prawo do wniesienia skargi na orzeczenie KIO przysługuje równie zamawiającemu oraz  Prezesowi UZP.</w:t>
      </w:r>
    </w:p>
    <w:p w:rsidR="00D473A6" w:rsidRPr="000C0B56" w:rsidRDefault="00D473A6" w:rsidP="000B2931">
      <w:pPr>
        <w:pStyle w:val="PARSgrsf"/>
        <w:numPr>
          <w:ilvl w:val="2"/>
          <w:numId w:val="15"/>
        </w:numPr>
        <w:tabs>
          <w:tab w:val="left" w:pos="360"/>
        </w:tabs>
        <w:spacing w:before="0" w:after="0" w:line="360" w:lineRule="exact"/>
        <w:ind w:left="567" w:hanging="141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Sposób korzystania oraz rozpatrywania środków ochrony prawnej regulują przepisy ustawy </w:t>
      </w:r>
      <w:r w:rsidRPr="000C0B56">
        <w:rPr>
          <w:b w:val="0"/>
          <w:color w:val="auto"/>
          <w:sz w:val="24"/>
          <w:szCs w:val="24"/>
        </w:rPr>
        <w:t>Prawo zamówień publicznych, Dział</w:t>
      </w:r>
      <w:r w:rsidR="00606B06" w:rsidRPr="000C0B56">
        <w:rPr>
          <w:b w:val="0"/>
          <w:color w:val="auto"/>
          <w:sz w:val="24"/>
          <w:szCs w:val="24"/>
        </w:rPr>
        <w:t xml:space="preserve"> VI.</w:t>
      </w:r>
    </w:p>
    <w:p w:rsidR="006D6323" w:rsidRDefault="006D6323" w:rsidP="000B2931">
      <w:pPr>
        <w:pStyle w:val="PARSgrsf"/>
        <w:numPr>
          <w:ilvl w:val="2"/>
          <w:numId w:val="15"/>
        </w:numPr>
        <w:tabs>
          <w:tab w:val="left" w:pos="360"/>
        </w:tabs>
        <w:spacing w:before="0" w:after="0" w:line="360" w:lineRule="exact"/>
        <w:ind w:left="567" w:hanging="141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Odwołanie przysługuje wyłącznie wobec czynności:</w:t>
      </w:r>
    </w:p>
    <w:p w:rsidR="006D6323" w:rsidRDefault="006D6323" w:rsidP="000C0B56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1)określenia warunków udziału w postępowaniu;</w:t>
      </w:r>
    </w:p>
    <w:p w:rsidR="006D6323" w:rsidRDefault="006D6323" w:rsidP="000C0B56">
      <w:pPr>
        <w:pStyle w:val="PARSgrsf"/>
        <w:tabs>
          <w:tab w:val="left" w:pos="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2)wykluczenia odwołującego z postępowania o udzielenie zamówienia;</w:t>
      </w:r>
    </w:p>
    <w:p w:rsidR="006D6323" w:rsidRDefault="006D6323" w:rsidP="000C0B56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3)odrzucenia oferty odwołującego;</w:t>
      </w:r>
    </w:p>
    <w:p w:rsidR="006D6323" w:rsidRDefault="006D6323" w:rsidP="000C0B56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4)opisu przedmiotu zamówienia;</w:t>
      </w:r>
    </w:p>
    <w:p w:rsidR="006D6323" w:rsidRDefault="006D6323" w:rsidP="000C0B56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5)wyboru najkorzystniejszej oferty.</w:t>
      </w:r>
    </w:p>
    <w:p w:rsidR="00AB6F40" w:rsidRDefault="000C0B56" w:rsidP="00AF64D7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4.  </w:t>
      </w:r>
      <w:r>
        <w:rPr>
          <w:b w:val="0"/>
          <w:color w:val="auto"/>
          <w:sz w:val="24"/>
          <w:szCs w:val="24"/>
        </w:rPr>
        <w:tab/>
      </w:r>
      <w:r w:rsidR="00AD464F">
        <w:rPr>
          <w:b w:val="0"/>
          <w:color w:val="auto"/>
          <w:sz w:val="24"/>
          <w:szCs w:val="24"/>
        </w:rPr>
        <w:t xml:space="preserve">Wykonawca </w:t>
      </w:r>
      <w:r w:rsidR="00514AA4">
        <w:rPr>
          <w:b w:val="0"/>
          <w:color w:val="auto"/>
          <w:sz w:val="24"/>
          <w:szCs w:val="24"/>
        </w:rPr>
        <w:t>może</w:t>
      </w:r>
      <w:r w:rsidR="00AD464F">
        <w:rPr>
          <w:b w:val="0"/>
          <w:color w:val="auto"/>
          <w:sz w:val="24"/>
          <w:szCs w:val="24"/>
        </w:rPr>
        <w:t xml:space="preserve"> w terminie przewidzianym na</w:t>
      </w:r>
      <w:r w:rsidR="00514AA4">
        <w:rPr>
          <w:b w:val="0"/>
          <w:color w:val="auto"/>
          <w:sz w:val="24"/>
          <w:szCs w:val="24"/>
        </w:rPr>
        <w:t xml:space="preserve"> </w:t>
      </w:r>
      <w:r w:rsidR="00AD464F">
        <w:rPr>
          <w:b w:val="0"/>
          <w:color w:val="auto"/>
          <w:sz w:val="24"/>
          <w:szCs w:val="24"/>
        </w:rPr>
        <w:t>wniesienie odwołania poinformować Zamawiającego o niezgodnej z przepisami ustawy czy</w:t>
      </w:r>
      <w:r>
        <w:rPr>
          <w:b w:val="0"/>
          <w:color w:val="auto"/>
          <w:sz w:val="24"/>
          <w:szCs w:val="24"/>
        </w:rPr>
        <w:t xml:space="preserve">nności podjętej przez niego lub </w:t>
      </w:r>
      <w:r w:rsidR="00AD464F">
        <w:rPr>
          <w:b w:val="0"/>
          <w:color w:val="auto"/>
          <w:sz w:val="24"/>
          <w:szCs w:val="24"/>
        </w:rPr>
        <w:t>zaniechaniu czynności, do której jest on zobowiązany na</w:t>
      </w:r>
      <w:r>
        <w:rPr>
          <w:b w:val="0"/>
          <w:color w:val="auto"/>
          <w:sz w:val="24"/>
          <w:szCs w:val="24"/>
        </w:rPr>
        <w:t xml:space="preserve"> podstawie ustawy, na które nie </w:t>
      </w:r>
      <w:r w:rsidR="00AD464F">
        <w:rPr>
          <w:b w:val="0"/>
          <w:color w:val="auto"/>
          <w:sz w:val="24"/>
          <w:szCs w:val="24"/>
        </w:rPr>
        <w:t>przysługuje odwołanie</w:t>
      </w:r>
      <w:r w:rsidR="00514AA4">
        <w:rPr>
          <w:b w:val="0"/>
          <w:color w:val="auto"/>
          <w:sz w:val="24"/>
          <w:szCs w:val="24"/>
        </w:rPr>
        <w:t>.</w:t>
      </w:r>
      <w:r>
        <w:rPr>
          <w:b w:val="0"/>
          <w:color w:val="auto"/>
          <w:sz w:val="24"/>
          <w:szCs w:val="24"/>
        </w:rPr>
        <w:t xml:space="preserve"> </w:t>
      </w:r>
      <w:r w:rsidR="00514AA4">
        <w:rPr>
          <w:b w:val="0"/>
          <w:color w:val="auto"/>
          <w:sz w:val="24"/>
          <w:szCs w:val="24"/>
        </w:rPr>
        <w:t>W przypadku uznania zasadności przekazanej informacji z</w:t>
      </w:r>
      <w:r>
        <w:rPr>
          <w:b w:val="0"/>
          <w:color w:val="auto"/>
          <w:sz w:val="24"/>
          <w:szCs w:val="24"/>
        </w:rPr>
        <w:t xml:space="preserve">amawiający powtarza czynność </w:t>
      </w:r>
      <w:r w:rsidR="00514AA4">
        <w:rPr>
          <w:b w:val="0"/>
          <w:color w:val="auto"/>
          <w:sz w:val="24"/>
          <w:szCs w:val="24"/>
        </w:rPr>
        <w:t>albo dokonuje czynności zaniechanej, informu</w:t>
      </w:r>
      <w:r>
        <w:rPr>
          <w:b w:val="0"/>
          <w:color w:val="auto"/>
          <w:sz w:val="24"/>
          <w:szCs w:val="24"/>
        </w:rPr>
        <w:t xml:space="preserve">jąc o tym wykonawców w sposób </w:t>
      </w:r>
      <w:r w:rsidR="00514AA4">
        <w:rPr>
          <w:b w:val="0"/>
          <w:color w:val="auto"/>
          <w:sz w:val="24"/>
          <w:szCs w:val="24"/>
        </w:rPr>
        <w:t xml:space="preserve">przewidziany w ustawie dla tej czynności.  </w:t>
      </w:r>
      <w:r w:rsidR="00AD464F">
        <w:rPr>
          <w:b w:val="0"/>
          <w:color w:val="auto"/>
          <w:sz w:val="24"/>
          <w:szCs w:val="24"/>
        </w:rPr>
        <w:t xml:space="preserve"> </w:t>
      </w:r>
    </w:p>
    <w:p w:rsidR="00606B06" w:rsidRPr="006719CB" w:rsidRDefault="00D07F92" w:rsidP="00462314">
      <w:pPr>
        <w:pStyle w:val="PARSgrsf"/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5.</w:t>
      </w:r>
      <w:r w:rsidR="000C0B56">
        <w:rPr>
          <w:b w:val="0"/>
          <w:color w:val="auto"/>
          <w:sz w:val="24"/>
          <w:szCs w:val="24"/>
        </w:rPr>
        <w:t xml:space="preserve">  </w:t>
      </w:r>
      <w:r w:rsidR="000C0B56">
        <w:rPr>
          <w:b w:val="0"/>
          <w:color w:val="auto"/>
          <w:sz w:val="24"/>
          <w:szCs w:val="24"/>
        </w:rPr>
        <w:tab/>
      </w:r>
      <w:r w:rsidR="00606B06">
        <w:rPr>
          <w:b w:val="0"/>
          <w:color w:val="auto"/>
          <w:sz w:val="24"/>
          <w:szCs w:val="24"/>
        </w:rPr>
        <w:t xml:space="preserve">Odwołanie wnosi się do Prezesa Izby w formie pisemnej </w:t>
      </w:r>
      <w:r w:rsidR="006719CB">
        <w:rPr>
          <w:b w:val="0"/>
          <w:color w:val="auto"/>
          <w:sz w:val="24"/>
          <w:szCs w:val="24"/>
        </w:rPr>
        <w:t>w postaci papierowej albo</w:t>
      </w:r>
      <w:r w:rsidR="000C0B56">
        <w:rPr>
          <w:b w:val="0"/>
          <w:color w:val="auto"/>
          <w:sz w:val="24"/>
          <w:szCs w:val="24"/>
        </w:rPr>
        <w:t xml:space="preserve">                 </w:t>
      </w:r>
      <w:r w:rsidR="006719CB">
        <w:rPr>
          <w:b w:val="0"/>
          <w:color w:val="auto"/>
          <w:sz w:val="24"/>
          <w:szCs w:val="24"/>
        </w:rPr>
        <w:t xml:space="preserve">w postaci </w:t>
      </w:r>
      <w:r w:rsidR="006719CB" w:rsidRPr="006719CB">
        <w:rPr>
          <w:b w:val="0"/>
          <w:color w:val="auto"/>
          <w:sz w:val="24"/>
          <w:szCs w:val="24"/>
        </w:rPr>
        <w:t xml:space="preserve">elektronicznej, opatrzone odpowiednio własnoręcznym podpisem albo </w:t>
      </w:r>
      <w:r w:rsidR="006719CB">
        <w:rPr>
          <w:b w:val="0"/>
          <w:color w:val="auto"/>
          <w:sz w:val="24"/>
          <w:szCs w:val="24"/>
        </w:rPr>
        <w:t xml:space="preserve"> </w:t>
      </w:r>
      <w:r w:rsidR="006719CB" w:rsidRPr="006719CB">
        <w:rPr>
          <w:b w:val="0"/>
          <w:color w:val="auto"/>
          <w:sz w:val="24"/>
          <w:szCs w:val="24"/>
        </w:rPr>
        <w:t xml:space="preserve">kwalifikowanym podpisem elektronicznym.    </w:t>
      </w:r>
    </w:p>
    <w:p w:rsidR="00CE0B8E" w:rsidRDefault="000C0B56" w:rsidP="00462314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6.</w:t>
      </w:r>
      <w:r>
        <w:rPr>
          <w:b w:val="0"/>
          <w:color w:val="auto"/>
          <w:sz w:val="24"/>
          <w:szCs w:val="24"/>
        </w:rPr>
        <w:tab/>
      </w:r>
      <w:r w:rsidR="00CE0B8E">
        <w:rPr>
          <w:b w:val="0"/>
          <w:color w:val="auto"/>
          <w:sz w:val="24"/>
          <w:szCs w:val="24"/>
        </w:rPr>
        <w:t xml:space="preserve">Odwołanie przysługuje wyłącznie od niezgodnej z przepisami ustawy czynności  </w:t>
      </w:r>
    </w:p>
    <w:p w:rsidR="00CE0B8E" w:rsidRDefault="00425CA1" w:rsidP="00462314">
      <w:pPr>
        <w:pStyle w:val="PARSgrsf"/>
        <w:tabs>
          <w:tab w:val="left" w:pos="426"/>
        </w:tabs>
        <w:spacing w:before="0" w:after="0" w:line="360" w:lineRule="exact"/>
        <w:ind w:left="425" w:hanging="283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</w:t>
      </w:r>
      <w:r w:rsidR="00CE0B8E">
        <w:rPr>
          <w:b w:val="0"/>
          <w:color w:val="auto"/>
          <w:sz w:val="24"/>
          <w:szCs w:val="24"/>
        </w:rPr>
        <w:t xml:space="preserve">Zamawiającego podjętej w postępowaniu o udzielenie zamówienia lub zaniechania  </w:t>
      </w:r>
    </w:p>
    <w:p w:rsidR="00425CA1" w:rsidRDefault="00425CA1" w:rsidP="00462314">
      <w:pPr>
        <w:pStyle w:val="PARSgrsf"/>
        <w:tabs>
          <w:tab w:val="left" w:pos="426"/>
        </w:tabs>
        <w:spacing w:before="0" w:after="0" w:line="360" w:lineRule="exact"/>
        <w:ind w:left="425" w:hanging="283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</w:t>
      </w:r>
      <w:r w:rsidR="00CE0B8E">
        <w:rPr>
          <w:b w:val="0"/>
          <w:color w:val="auto"/>
          <w:sz w:val="24"/>
          <w:szCs w:val="24"/>
        </w:rPr>
        <w:t>czynności, do której zamawiający jest zobowiązany na podstawie ustawy.</w:t>
      </w:r>
    </w:p>
    <w:p w:rsidR="00425CA1" w:rsidRDefault="000C0B56" w:rsidP="00462314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7.</w:t>
      </w:r>
      <w:r>
        <w:rPr>
          <w:b w:val="0"/>
          <w:color w:val="auto"/>
          <w:sz w:val="24"/>
          <w:szCs w:val="24"/>
        </w:rPr>
        <w:tab/>
      </w:r>
      <w:r w:rsidR="00425CA1">
        <w:rPr>
          <w:b w:val="0"/>
          <w:color w:val="auto"/>
          <w:sz w:val="24"/>
          <w:szCs w:val="24"/>
        </w:rPr>
        <w:t>Odwołujący przesyła kopi</w:t>
      </w:r>
      <w:r w:rsidR="00F63238">
        <w:rPr>
          <w:b w:val="0"/>
          <w:color w:val="auto"/>
          <w:sz w:val="24"/>
          <w:szCs w:val="24"/>
        </w:rPr>
        <w:t>ę</w:t>
      </w:r>
      <w:r w:rsidR="00425CA1">
        <w:rPr>
          <w:b w:val="0"/>
          <w:color w:val="auto"/>
          <w:sz w:val="24"/>
          <w:szCs w:val="24"/>
        </w:rPr>
        <w:t xml:space="preserve"> odwołania zamawiającemu przed upływem terminu do</w:t>
      </w:r>
      <w:r w:rsidR="00462314">
        <w:rPr>
          <w:b w:val="0"/>
          <w:color w:val="auto"/>
          <w:sz w:val="24"/>
          <w:szCs w:val="24"/>
        </w:rPr>
        <w:t xml:space="preserve"> </w:t>
      </w:r>
      <w:r w:rsidR="00425CA1">
        <w:rPr>
          <w:b w:val="0"/>
          <w:color w:val="auto"/>
          <w:sz w:val="24"/>
          <w:szCs w:val="24"/>
        </w:rPr>
        <w:t>wniesienia odwołania w taki sposób, aby mógł on zapoznać się z jego treścią przed</w:t>
      </w:r>
      <w:r w:rsidR="00462314">
        <w:rPr>
          <w:b w:val="0"/>
          <w:color w:val="auto"/>
          <w:sz w:val="24"/>
          <w:szCs w:val="24"/>
        </w:rPr>
        <w:t xml:space="preserve"> </w:t>
      </w:r>
      <w:r w:rsidR="00425CA1">
        <w:rPr>
          <w:b w:val="0"/>
          <w:color w:val="auto"/>
          <w:sz w:val="24"/>
          <w:szCs w:val="24"/>
        </w:rPr>
        <w:t>upływem tego terminu. Domniemywa się, że zamawiający mógł zapoznać się z treścią</w:t>
      </w:r>
    </w:p>
    <w:p w:rsidR="008B677E" w:rsidRPr="00462314" w:rsidRDefault="00425CA1" w:rsidP="00462314">
      <w:pPr>
        <w:pStyle w:val="PARSgrsf"/>
        <w:tabs>
          <w:tab w:val="left" w:pos="360"/>
          <w:tab w:val="left" w:pos="567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odwołania przed upływem terminu do jego wniesienia, jeżeli przesłanie jego kopii </w:t>
      </w:r>
      <w:r w:rsidRPr="00462314">
        <w:rPr>
          <w:b w:val="0"/>
          <w:color w:val="auto"/>
          <w:sz w:val="24"/>
          <w:szCs w:val="24"/>
        </w:rPr>
        <w:t>nastąpiło</w:t>
      </w:r>
      <w:r w:rsidR="00462314" w:rsidRPr="00462314">
        <w:rPr>
          <w:b w:val="0"/>
          <w:color w:val="auto"/>
          <w:sz w:val="24"/>
          <w:szCs w:val="24"/>
        </w:rPr>
        <w:t xml:space="preserve"> </w:t>
      </w:r>
      <w:r w:rsidR="006776FE" w:rsidRPr="00462314">
        <w:rPr>
          <w:b w:val="0"/>
          <w:sz w:val="24"/>
          <w:szCs w:val="24"/>
        </w:rPr>
        <w:t>przed upływem terminu   do jego wniesienia, jeżeli przesłanie jego kopii nastąpiło przed</w:t>
      </w:r>
      <w:r w:rsidR="00462314">
        <w:rPr>
          <w:b w:val="0"/>
          <w:sz w:val="24"/>
          <w:szCs w:val="24"/>
        </w:rPr>
        <w:t xml:space="preserve"> </w:t>
      </w:r>
      <w:r w:rsidR="006776FE" w:rsidRPr="00462314">
        <w:rPr>
          <w:b w:val="0"/>
          <w:sz w:val="24"/>
          <w:szCs w:val="24"/>
        </w:rPr>
        <w:t>upływem terminu do jego wniesienia przy użyciu środków komunikacji elektronicznej.</w:t>
      </w:r>
    </w:p>
    <w:p w:rsidR="008B677E" w:rsidRDefault="00514AA4" w:rsidP="00462314">
      <w:pPr>
        <w:tabs>
          <w:tab w:val="left" w:pos="284"/>
          <w:tab w:val="left" w:pos="360"/>
        </w:tabs>
        <w:spacing w:line="360" w:lineRule="exact"/>
        <w:ind w:left="425"/>
        <w:jc w:val="both"/>
      </w:pPr>
      <w:r>
        <w:lastRenderedPageBreak/>
        <w:t>8.</w:t>
      </w:r>
      <w:r w:rsidR="000C0B56">
        <w:tab/>
      </w:r>
      <w:r w:rsidR="006D6323">
        <w:t>Odwołanie wnosi się w terminie 5</w:t>
      </w:r>
      <w:r w:rsidR="008B677E">
        <w:t xml:space="preserve"> dni od dnia przesłania informacji o czynności</w:t>
      </w:r>
    </w:p>
    <w:p w:rsidR="008B677E" w:rsidRDefault="008B677E" w:rsidP="00462314">
      <w:pPr>
        <w:pStyle w:val="Akapitzlist"/>
        <w:tabs>
          <w:tab w:val="left" w:pos="284"/>
        </w:tabs>
        <w:spacing w:line="360" w:lineRule="exact"/>
        <w:ind w:left="425" w:hanging="425"/>
        <w:contextualSpacing w:val="0"/>
        <w:jc w:val="both"/>
      </w:pPr>
      <w:r>
        <w:t xml:space="preserve">      zamawiającego stanowiącej podstawę jego wniesienia – jeżeli zostały przesłane  przy  </w:t>
      </w:r>
    </w:p>
    <w:p w:rsidR="008B677E" w:rsidRDefault="008B677E" w:rsidP="00462314">
      <w:pPr>
        <w:pStyle w:val="Akapitzlist"/>
        <w:tabs>
          <w:tab w:val="left" w:pos="284"/>
        </w:tabs>
        <w:spacing w:line="360" w:lineRule="exact"/>
        <w:ind w:left="425" w:hanging="425"/>
        <w:contextualSpacing w:val="0"/>
        <w:jc w:val="both"/>
      </w:pPr>
      <w:r>
        <w:t xml:space="preserve">      użyciu środków komunikacji el</w:t>
      </w:r>
      <w:r w:rsidR="0091588F">
        <w:t>ektronicznej  albo w terminie 10</w:t>
      </w:r>
      <w:r>
        <w:t xml:space="preserve"> dni – jeżeli zostały   </w:t>
      </w:r>
    </w:p>
    <w:p w:rsidR="008B677E" w:rsidRDefault="008B677E" w:rsidP="00462314">
      <w:pPr>
        <w:pStyle w:val="Akapitzlist"/>
        <w:tabs>
          <w:tab w:val="left" w:pos="284"/>
          <w:tab w:val="left" w:pos="426"/>
        </w:tabs>
        <w:spacing w:line="360" w:lineRule="exact"/>
        <w:ind w:left="425" w:hanging="425"/>
        <w:contextualSpacing w:val="0"/>
        <w:jc w:val="both"/>
      </w:pPr>
      <w:r>
        <w:t xml:space="preserve">      przesłane w inny sposób. </w:t>
      </w:r>
    </w:p>
    <w:p w:rsidR="005A19B5" w:rsidRDefault="00C54FB3" w:rsidP="00C54FB3">
      <w:pPr>
        <w:tabs>
          <w:tab w:val="left" w:pos="0"/>
        </w:tabs>
        <w:spacing w:line="360" w:lineRule="exact"/>
        <w:ind w:left="360"/>
        <w:jc w:val="both"/>
      </w:pPr>
      <w:r>
        <w:t>9.</w:t>
      </w:r>
      <w:r w:rsidR="003D2DB2">
        <w:t xml:space="preserve">      </w:t>
      </w:r>
      <w:r w:rsidR="008B677E">
        <w:t xml:space="preserve">Odwołanie wobec treści ogłoszenia o zamówieniu, a także wobec postanowień </w:t>
      </w:r>
      <w:r w:rsidR="005A19B5">
        <w:t xml:space="preserve"> </w:t>
      </w:r>
    </w:p>
    <w:p w:rsidR="005A19B5" w:rsidRDefault="00462314" w:rsidP="00462314">
      <w:pPr>
        <w:pStyle w:val="Akapitzlist"/>
        <w:tabs>
          <w:tab w:val="left" w:pos="284"/>
        </w:tabs>
        <w:spacing w:line="360" w:lineRule="exact"/>
        <w:ind w:left="425" w:hanging="284"/>
        <w:contextualSpacing w:val="0"/>
        <w:jc w:val="both"/>
      </w:pPr>
      <w:r>
        <w:t xml:space="preserve">    </w:t>
      </w:r>
      <w:r w:rsidR="008B677E">
        <w:t xml:space="preserve">specyfikacji istotnych warunków </w:t>
      </w:r>
      <w:r w:rsidR="005A19B5">
        <w:t>zamówienia</w:t>
      </w:r>
      <w:r w:rsidR="008B677E">
        <w:t xml:space="preserve"> wnosi  </w:t>
      </w:r>
      <w:r w:rsidR="005A19B5">
        <w:t xml:space="preserve">się </w:t>
      </w:r>
      <w:r w:rsidR="0091588F">
        <w:t>w terminie 5 dni od dnia zamieszczenia ogłoszenia w Biuletynie Zamówień Publicznych</w:t>
      </w:r>
      <w:r w:rsidR="005A19B5">
        <w:t xml:space="preserve">  </w:t>
      </w:r>
      <w:r w:rsidR="0091588F">
        <w:t xml:space="preserve">lub </w:t>
      </w:r>
      <w:r w:rsidR="005A19B5">
        <w:t xml:space="preserve"> specyfikacji  </w:t>
      </w:r>
    </w:p>
    <w:p w:rsidR="005A19B5" w:rsidRDefault="005A19B5" w:rsidP="00462314">
      <w:pPr>
        <w:pStyle w:val="Akapitzlist"/>
        <w:tabs>
          <w:tab w:val="left" w:pos="284"/>
        </w:tabs>
        <w:spacing w:line="360" w:lineRule="exact"/>
        <w:ind w:left="425" w:hanging="426"/>
        <w:contextualSpacing w:val="0"/>
        <w:jc w:val="both"/>
      </w:pPr>
      <w:r>
        <w:t xml:space="preserve">     </w:t>
      </w:r>
      <w:r w:rsidR="00462314">
        <w:t xml:space="preserve">  </w:t>
      </w:r>
      <w:r>
        <w:t xml:space="preserve">istotnych warunków zamówienia na stronie internetowej. </w:t>
      </w:r>
    </w:p>
    <w:p w:rsidR="008B677E" w:rsidRDefault="003D2DB2" w:rsidP="003C3957">
      <w:pPr>
        <w:tabs>
          <w:tab w:val="left" w:pos="284"/>
          <w:tab w:val="left" w:pos="360"/>
        </w:tabs>
        <w:spacing w:line="360" w:lineRule="exact"/>
        <w:ind w:left="425" w:hanging="141"/>
        <w:jc w:val="both"/>
      </w:pPr>
      <w:r>
        <w:t>10.</w:t>
      </w:r>
      <w:r>
        <w:tab/>
      </w:r>
      <w:r w:rsidR="005A19B5">
        <w:t>Odwołanie wobec czynnoś</w:t>
      </w:r>
      <w:r w:rsidR="00514AA4">
        <w:t>ci innych niż wymienione w pkt 8 i 9</w:t>
      </w:r>
      <w:r w:rsidR="00462314">
        <w:t xml:space="preserve"> wnosi się  w </w:t>
      </w:r>
      <w:r>
        <w:t xml:space="preserve">terminie </w:t>
      </w:r>
      <w:r w:rsidR="0091588F">
        <w:t>5</w:t>
      </w:r>
      <w:r w:rsidR="005A19B5">
        <w:t xml:space="preserve"> dni od dnia, w którym powzięto lub przy zachowaniu nale</w:t>
      </w:r>
      <w:r>
        <w:t xml:space="preserve">żytej staranności można było </w:t>
      </w:r>
      <w:r w:rsidR="005A19B5">
        <w:t xml:space="preserve">powziąć wiadomość o </w:t>
      </w:r>
      <w:r w:rsidR="004F5C61">
        <w:t>okolicznościach</w:t>
      </w:r>
      <w:r w:rsidR="005A19B5">
        <w:t xml:space="preserve"> stanowiących podstawę jego wniesienia.  </w:t>
      </w:r>
    </w:p>
    <w:p w:rsidR="004F5C61" w:rsidRDefault="00514AA4" w:rsidP="00462314">
      <w:pPr>
        <w:tabs>
          <w:tab w:val="left" w:pos="284"/>
          <w:tab w:val="left" w:pos="360"/>
        </w:tabs>
        <w:spacing w:line="360" w:lineRule="exact"/>
        <w:ind w:left="425" w:hanging="142"/>
        <w:jc w:val="both"/>
      </w:pPr>
      <w:r>
        <w:t>11.</w:t>
      </w:r>
      <w:r w:rsidR="003D2DB2">
        <w:tab/>
      </w:r>
      <w:r w:rsidR="004F5C61">
        <w:t>W przypadku wniesienia odwołania po upływie terminu</w:t>
      </w:r>
      <w:r w:rsidR="003D2DB2">
        <w:t xml:space="preserve"> składania ofert bieg terminu </w:t>
      </w:r>
      <w:r w:rsidR="004F5C61">
        <w:t xml:space="preserve">związania ofertą ulega zawieszeniu do czasu ogłoszenia przez Izbę orzeczenia. </w:t>
      </w:r>
    </w:p>
    <w:p w:rsidR="0015086D" w:rsidRDefault="00514AA4" w:rsidP="003C3957">
      <w:pPr>
        <w:pStyle w:val="Tekstpodstawowy"/>
        <w:tabs>
          <w:tab w:val="left" w:pos="426"/>
        </w:tabs>
        <w:spacing w:after="0" w:line="360" w:lineRule="exact"/>
        <w:ind w:left="567" w:hanging="283"/>
        <w:jc w:val="both"/>
      </w:pPr>
      <w:r>
        <w:t>12.</w:t>
      </w:r>
      <w:r w:rsidR="003D2DB2">
        <w:tab/>
      </w:r>
      <w:r w:rsidR="00223E25" w:rsidRPr="00D03B1B">
        <w:t xml:space="preserve">Jeżeli zamawiający nie przesłał wykonawcy zawiadomienia o wyborze oferty </w:t>
      </w:r>
      <w:r w:rsidR="0015086D">
        <w:t xml:space="preserve">  </w:t>
      </w:r>
    </w:p>
    <w:p w:rsidR="001B1C1C" w:rsidRPr="00D03B1B" w:rsidRDefault="00223E25" w:rsidP="00462314">
      <w:pPr>
        <w:pStyle w:val="Tekstpodstawowy"/>
        <w:tabs>
          <w:tab w:val="left" w:pos="426"/>
        </w:tabs>
        <w:spacing w:after="0" w:line="360" w:lineRule="exact"/>
        <w:ind w:left="425"/>
        <w:jc w:val="both"/>
      </w:pPr>
      <w:r w:rsidRPr="00D03B1B">
        <w:t>najkorzystniejszej, odwołanie wnosi s</w:t>
      </w:r>
      <w:r w:rsidR="0091588F">
        <w:t>ię nie później niż w terminie 15</w:t>
      </w:r>
      <w:r w:rsidRPr="00D03B1B">
        <w:t xml:space="preserve"> dni od dnia </w:t>
      </w:r>
      <w:r w:rsidR="0091588F">
        <w:t xml:space="preserve">zamieszczenia w Biuletynie </w:t>
      </w:r>
      <w:r w:rsidR="00AD464F">
        <w:t>Zamówień</w:t>
      </w:r>
      <w:r w:rsidR="00807A5D">
        <w:t xml:space="preserve"> Publicznych ogłoszenia o udzieleniu zamówienia. </w:t>
      </w:r>
    </w:p>
    <w:p w:rsidR="009B51DB" w:rsidRDefault="00514AA4" w:rsidP="003C3957">
      <w:pPr>
        <w:pStyle w:val="Tekstpodstawowy"/>
        <w:tabs>
          <w:tab w:val="left" w:pos="426"/>
        </w:tabs>
        <w:spacing w:after="0" w:line="360" w:lineRule="exact"/>
        <w:ind w:left="567" w:hanging="283"/>
        <w:jc w:val="both"/>
      </w:pPr>
      <w:r>
        <w:t>13.</w:t>
      </w:r>
      <w:r w:rsidR="003D2DB2">
        <w:tab/>
      </w:r>
      <w:r w:rsidR="00223E25" w:rsidRPr="00D03B1B">
        <w:t xml:space="preserve">Jeżeli Zamawiający nie zamieścił w </w:t>
      </w:r>
      <w:r w:rsidR="00AD464F">
        <w:t xml:space="preserve">Biuletynie Zamówień Publicznych </w:t>
      </w:r>
      <w:r w:rsidR="00223E25" w:rsidRPr="00D03B1B">
        <w:t xml:space="preserve"> ogłoszenia</w:t>
      </w:r>
      <w:r w:rsidR="009B51DB">
        <w:t xml:space="preserve">                  </w:t>
      </w:r>
      <w:r w:rsidR="00F63238">
        <w:t xml:space="preserve"> </w:t>
      </w:r>
      <w:r w:rsidR="009B51DB">
        <w:t xml:space="preserve">   </w:t>
      </w:r>
    </w:p>
    <w:p w:rsidR="00F63238" w:rsidRDefault="00AD464F" w:rsidP="00462314">
      <w:pPr>
        <w:pStyle w:val="Tekstpodstawowy"/>
        <w:tabs>
          <w:tab w:val="left" w:pos="426"/>
        </w:tabs>
        <w:spacing w:after="0" w:line="360" w:lineRule="exact"/>
        <w:ind w:left="425"/>
        <w:jc w:val="both"/>
      </w:pPr>
      <w:r>
        <w:t xml:space="preserve">o  udzieleniu zamówienia </w:t>
      </w:r>
      <w:r w:rsidR="00223E25" w:rsidRPr="00D03B1B">
        <w:t xml:space="preserve"> wykonaw</w:t>
      </w:r>
      <w:r>
        <w:t xml:space="preserve">ca  wnosi odwołanie w terminie 1 </w:t>
      </w:r>
      <w:r w:rsidR="00223E25" w:rsidRPr="00D03B1B">
        <w:t xml:space="preserve"> </w:t>
      </w:r>
      <w:r>
        <w:t>miesiąca</w:t>
      </w:r>
      <w:r w:rsidR="00223E25" w:rsidRPr="00D03B1B">
        <w:t xml:space="preserve"> od dnia </w:t>
      </w:r>
      <w:r w:rsidR="00F63238">
        <w:t xml:space="preserve">         </w:t>
      </w:r>
    </w:p>
    <w:p w:rsidR="00EF10F6" w:rsidRPr="00D03B1B" w:rsidRDefault="00223E25" w:rsidP="00462314">
      <w:pPr>
        <w:pStyle w:val="Tekstpodstawowy"/>
        <w:tabs>
          <w:tab w:val="left" w:pos="426"/>
        </w:tabs>
        <w:spacing w:after="0" w:line="360" w:lineRule="exact"/>
        <w:ind w:left="425"/>
        <w:jc w:val="both"/>
      </w:pPr>
      <w:r w:rsidRPr="00D03B1B">
        <w:t>zawarcia umowy.</w:t>
      </w:r>
    </w:p>
    <w:p w:rsidR="00942572" w:rsidRPr="00D03B1B" w:rsidRDefault="00514AA4" w:rsidP="003C3957">
      <w:pPr>
        <w:pStyle w:val="Tekstpodstawowy"/>
        <w:tabs>
          <w:tab w:val="left" w:pos="284"/>
        </w:tabs>
        <w:spacing w:after="0" w:line="360" w:lineRule="exact"/>
        <w:ind w:left="425" w:hanging="141"/>
        <w:jc w:val="both"/>
      </w:pPr>
      <w:r>
        <w:t>14.</w:t>
      </w:r>
      <w:r w:rsidR="003D2DB2">
        <w:tab/>
      </w:r>
      <w:r w:rsidR="00223E25" w:rsidRPr="00D03B1B">
        <w:t>Za</w:t>
      </w:r>
      <w:r w:rsidR="00223E25">
        <w:t>mawiający przesyła niezwłocznie</w:t>
      </w:r>
      <w:r w:rsidR="00223E25" w:rsidRPr="00D03B1B">
        <w:t>, nie później niż w ter</w:t>
      </w:r>
      <w:r w:rsidR="003D2DB2">
        <w:t xml:space="preserve">minie 2 dni od dnia otrzymania, </w:t>
      </w:r>
      <w:r w:rsidR="00223E25" w:rsidRPr="00D03B1B">
        <w:t>kopię odwołania innym wykonawcom uczestniczą</w:t>
      </w:r>
      <w:r w:rsidR="003D2DB2">
        <w:t xml:space="preserve">cym w postępowaniu o udzielenie </w:t>
      </w:r>
      <w:r w:rsidR="00223E25" w:rsidRPr="00D03B1B">
        <w:t>zamówienia, a jeżeli odwołanie dotyczy treści  ogłoszenia o zamów</w:t>
      </w:r>
      <w:r w:rsidR="003D2DB2">
        <w:t xml:space="preserve">ieniu lub postanowień </w:t>
      </w:r>
      <w:r w:rsidR="00223E25" w:rsidRPr="00D03B1B">
        <w:t>specyfikacji istotnych warunków zamówienia, z</w:t>
      </w:r>
      <w:r w:rsidR="003D2DB2">
        <w:t xml:space="preserve">amieszcza ją również na stronie </w:t>
      </w:r>
      <w:r w:rsidR="00223E25" w:rsidRPr="00D03B1B">
        <w:t>internetowej, na której jest zamieszczone ogłoszenie o z</w:t>
      </w:r>
      <w:r w:rsidR="003D2DB2">
        <w:t xml:space="preserve">amówieniu lub jest udostępniona </w:t>
      </w:r>
      <w:r w:rsidR="00223E25" w:rsidRPr="00D03B1B">
        <w:t xml:space="preserve">specyfikacja, wzywając wykonawców do przystąpienia do postępowania odwoławczego. </w:t>
      </w:r>
    </w:p>
    <w:p w:rsidR="00942572" w:rsidRPr="00D03B1B" w:rsidRDefault="0096417F" w:rsidP="003C3957">
      <w:pPr>
        <w:pStyle w:val="Tekstpodstawowy"/>
        <w:tabs>
          <w:tab w:val="left" w:pos="426"/>
        </w:tabs>
        <w:spacing w:after="0" w:line="360" w:lineRule="exact"/>
        <w:ind w:left="567" w:hanging="141"/>
        <w:jc w:val="both"/>
      </w:pPr>
      <w:r>
        <w:t>15.</w:t>
      </w:r>
      <w:r w:rsidR="003D2DB2">
        <w:tab/>
      </w:r>
      <w:r w:rsidR="00223E25" w:rsidRPr="00D03B1B">
        <w:t>Wykonawca może zgłosić przystąpienie do postępowani</w:t>
      </w:r>
      <w:r w:rsidR="00462314">
        <w:t>a odwoławczego w </w:t>
      </w:r>
      <w:r w:rsidR="003D2DB2">
        <w:t xml:space="preserve">terminie 3 dni </w:t>
      </w:r>
      <w:r w:rsidR="00223E25" w:rsidRPr="00D03B1B">
        <w:t>od dnia otrzymania kopii odwołania, wskazując stronę, do której przystępuje, i interes w uzyskaniu rozstrzygnięcia na korzyść strony, do</w:t>
      </w:r>
      <w:r w:rsidR="003D2DB2">
        <w:t xml:space="preserve"> której przystępu</w:t>
      </w:r>
      <w:r w:rsidR="00462314">
        <w:t>je. </w:t>
      </w:r>
      <w:r w:rsidR="003D2DB2">
        <w:t xml:space="preserve">Zgłoszenie </w:t>
      </w:r>
      <w:r w:rsidR="00223E25" w:rsidRPr="00D03B1B">
        <w:t xml:space="preserve">przystąpienia doręcza się Prezesowi Izby w </w:t>
      </w:r>
      <w:r w:rsidR="00C57F39">
        <w:t>postaci p</w:t>
      </w:r>
      <w:r w:rsidR="003D2DB2">
        <w:t xml:space="preserve">apierowej albo elektronicznej </w:t>
      </w:r>
      <w:r w:rsidR="00C57F39">
        <w:t>opatrzone kwalifikowanym podpisem elektr</w:t>
      </w:r>
      <w:r w:rsidR="00462314">
        <w:t xml:space="preserve">onicznym, a kopię przesyła się </w:t>
      </w:r>
      <w:r w:rsidR="00C57F39">
        <w:t xml:space="preserve">zamawiającemu oraz wykonawcy wnoszącemu odwołanie. </w:t>
      </w:r>
      <w:r w:rsidR="00223E25" w:rsidRPr="00D03B1B">
        <w:t xml:space="preserve"> </w:t>
      </w:r>
    </w:p>
    <w:p w:rsidR="00223E25" w:rsidRPr="00D03B1B" w:rsidRDefault="00223E25" w:rsidP="0055454F">
      <w:pPr>
        <w:pStyle w:val="Tekstpodstawowy"/>
        <w:numPr>
          <w:ilvl w:val="0"/>
          <w:numId w:val="17"/>
        </w:numPr>
        <w:tabs>
          <w:tab w:val="left" w:pos="0"/>
        </w:tabs>
        <w:spacing w:after="0" w:line="360" w:lineRule="exact"/>
        <w:ind w:left="510" w:hanging="84"/>
        <w:jc w:val="both"/>
      </w:pPr>
      <w:r w:rsidRPr="00D03B1B">
        <w:t>Izba rozpoznaje odwołanie w terminie 15 dni od dnia jego doręczenia Prezesowi Izby.</w:t>
      </w:r>
    </w:p>
    <w:p w:rsidR="00032198" w:rsidRDefault="00223E25" w:rsidP="00AF64D7">
      <w:pPr>
        <w:pStyle w:val="Tekstpodstawowy"/>
        <w:numPr>
          <w:ilvl w:val="0"/>
          <w:numId w:val="17"/>
        </w:numPr>
        <w:spacing w:after="0" w:line="360" w:lineRule="exact"/>
        <w:ind w:left="510" w:hanging="84"/>
        <w:jc w:val="both"/>
      </w:pPr>
      <w:r w:rsidRPr="00D03B1B">
        <w:t xml:space="preserve">Na orzeczenie Izby stronom oraz uczestnikom postępowania odwoławczego przysługuje      skarga do sądu okręgowego właściwego dla siedziby albo miejsca </w:t>
      </w:r>
      <w:r w:rsidRPr="00D03B1B">
        <w:lastRenderedPageBreak/>
        <w:t xml:space="preserve">zamieszkania zamawiającego, wnoszona za pośrednictwem Prezesa Izby w terminie 7 dni od dnia  doręczenia orzeczenia </w:t>
      </w:r>
      <w:r w:rsidR="00295EA4">
        <w:t xml:space="preserve"> </w:t>
      </w:r>
      <w:r w:rsidR="00AF64D7">
        <w:t xml:space="preserve">Izby. </w:t>
      </w:r>
    </w:p>
    <w:p w:rsidR="00B66D8D" w:rsidRPr="00D03B1B" w:rsidRDefault="00B66D8D" w:rsidP="00B66D8D">
      <w:pPr>
        <w:pStyle w:val="Tekstpodstawowy"/>
        <w:spacing w:before="240" w:line="360" w:lineRule="exact"/>
        <w:ind w:left="-180"/>
        <w:jc w:val="both"/>
        <w:rPr>
          <w:b/>
          <w:u w:val="single"/>
        </w:rPr>
      </w:pPr>
      <w:r w:rsidRPr="00D03B1B">
        <w:rPr>
          <w:b/>
          <w:u w:val="single"/>
        </w:rPr>
        <w:t xml:space="preserve">XXI. INFORMACJE O PODWYKONAWCACH. </w:t>
      </w:r>
    </w:p>
    <w:p w:rsidR="00B66D8D" w:rsidRDefault="00B66D8D" w:rsidP="000B2931">
      <w:pPr>
        <w:pStyle w:val="Tekstpodstawowy"/>
        <w:numPr>
          <w:ilvl w:val="3"/>
          <w:numId w:val="10"/>
        </w:numPr>
        <w:spacing w:after="0" w:line="360" w:lineRule="exact"/>
        <w:ind w:left="0" w:firstLine="0"/>
        <w:jc w:val="both"/>
      </w:pPr>
      <w:r w:rsidRPr="00D03B1B">
        <w:t xml:space="preserve">Zamawiający nie zastrzega obowiązku osobistego wykonania zamówienia przez </w:t>
      </w:r>
    </w:p>
    <w:p w:rsidR="00095992" w:rsidRPr="00D03B1B" w:rsidRDefault="00B66D8D" w:rsidP="00EC2216">
      <w:pPr>
        <w:pStyle w:val="Tekstpodstawowy"/>
        <w:spacing w:after="0" w:line="360" w:lineRule="exact"/>
        <w:jc w:val="both"/>
      </w:pPr>
      <w:r>
        <w:t xml:space="preserve">         </w:t>
      </w:r>
      <w:r w:rsidRPr="00D03B1B">
        <w:t>Wykonawcę.</w:t>
      </w:r>
      <w:r>
        <w:t xml:space="preserve"> </w:t>
      </w:r>
    </w:p>
    <w:p w:rsidR="00B66D8D" w:rsidRDefault="00B66D8D" w:rsidP="000B2931">
      <w:pPr>
        <w:pStyle w:val="Tekstpodstawowy"/>
        <w:numPr>
          <w:ilvl w:val="3"/>
          <w:numId w:val="10"/>
        </w:numPr>
        <w:spacing w:after="0" w:line="360" w:lineRule="exact"/>
        <w:ind w:left="0" w:firstLine="0"/>
        <w:jc w:val="both"/>
      </w:pPr>
      <w:r w:rsidRPr="00D03B1B">
        <w:t xml:space="preserve">Do spraw związanych z udziałem podwykonawców i dalszych podwykonawców </w:t>
      </w:r>
      <w:r>
        <w:t xml:space="preserve">       </w:t>
      </w:r>
    </w:p>
    <w:p w:rsidR="00B66D8D" w:rsidRDefault="00B66D8D" w:rsidP="003C3957">
      <w:pPr>
        <w:pStyle w:val="Tekstpodstawowy"/>
        <w:spacing w:after="0" w:line="360" w:lineRule="exact"/>
        <w:jc w:val="both"/>
      </w:pPr>
      <w:r>
        <w:t xml:space="preserve">         </w:t>
      </w:r>
      <w:r w:rsidRPr="00D03B1B">
        <w:t xml:space="preserve">w wykonaniu zamówienia, a także zapłaty za wykonane przez nich części zamówienia </w:t>
      </w:r>
      <w:r>
        <w:t xml:space="preserve"> </w:t>
      </w:r>
    </w:p>
    <w:p w:rsidR="00CE43BE" w:rsidRDefault="00B66D8D" w:rsidP="00734F23">
      <w:pPr>
        <w:pStyle w:val="Tekstpodstawowy"/>
        <w:spacing w:after="0" w:line="360" w:lineRule="exact"/>
        <w:jc w:val="both"/>
      </w:pPr>
      <w:r>
        <w:t xml:space="preserve">          </w:t>
      </w:r>
      <w:r w:rsidRPr="00D03B1B">
        <w:t>mają zastosowanie p</w:t>
      </w:r>
      <w:r w:rsidR="004A490B">
        <w:t>o</w:t>
      </w:r>
      <w:r w:rsidR="00EC2216">
        <w:t>stanowienia  usta</w:t>
      </w:r>
      <w:r w:rsidR="0022327D">
        <w:t>wy Pzp oraz</w:t>
      </w:r>
      <w:r w:rsidR="00AF64D7">
        <w:t xml:space="preserve"> zapisy wzoru umowy</w:t>
      </w:r>
      <w:r w:rsidR="0022327D">
        <w:t xml:space="preserve">. </w:t>
      </w:r>
    </w:p>
    <w:p w:rsidR="009F3139" w:rsidRDefault="00D34BAD" w:rsidP="000B2931">
      <w:pPr>
        <w:pStyle w:val="Tekstpodstawowy"/>
        <w:numPr>
          <w:ilvl w:val="3"/>
          <w:numId w:val="10"/>
        </w:numPr>
        <w:spacing w:after="0" w:line="360" w:lineRule="exact"/>
        <w:ind w:left="0" w:firstLine="0"/>
        <w:jc w:val="both"/>
      </w:pPr>
      <w:r>
        <w:t xml:space="preserve">Podwykonawca </w:t>
      </w:r>
      <w:r w:rsidRPr="00E94191">
        <w:rPr>
          <w:b/>
        </w:rPr>
        <w:t>nie będący podmiotem</w:t>
      </w:r>
      <w:r>
        <w:t xml:space="preserve">, na zasoby którego powołuje się </w:t>
      </w:r>
      <w:r w:rsidR="00E94191">
        <w:t xml:space="preserve">wykonawca nie </w:t>
      </w:r>
      <w:r w:rsidR="009F3139">
        <w:t xml:space="preserve">   </w:t>
      </w:r>
    </w:p>
    <w:p w:rsidR="009F3139" w:rsidRDefault="009F3139" w:rsidP="009F3139">
      <w:pPr>
        <w:pStyle w:val="Tekstpodstawowy"/>
        <w:spacing w:after="0" w:line="360" w:lineRule="exact"/>
        <w:jc w:val="both"/>
      </w:pPr>
      <w:r>
        <w:t xml:space="preserve">         </w:t>
      </w:r>
      <w:r w:rsidR="00E94191">
        <w:t xml:space="preserve">będzie weryfikowany pod kątem przesłanek wykluczenia </w:t>
      </w:r>
      <w:r w:rsidR="00D34BAD">
        <w:t xml:space="preserve"> </w:t>
      </w:r>
      <w:r w:rsidR="00E94191">
        <w:t xml:space="preserve"> z postępowania – tak na etapie </w:t>
      </w:r>
      <w:r>
        <w:t xml:space="preserve"> </w:t>
      </w:r>
    </w:p>
    <w:p w:rsidR="002422B6" w:rsidRDefault="009F3139" w:rsidP="009F3139">
      <w:pPr>
        <w:pStyle w:val="Tekstpodstawowy"/>
        <w:spacing w:after="0" w:line="360" w:lineRule="exact"/>
        <w:jc w:val="both"/>
      </w:pPr>
      <w:r>
        <w:t xml:space="preserve">         </w:t>
      </w:r>
      <w:r w:rsidR="00E94191">
        <w:t>prowadzenia postępowania o udzielenie zamówienia publicznego</w:t>
      </w:r>
      <w:r w:rsidR="002422B6">
        <w:t xml:space="preserve"> (art.25a ust.5 u Pzp)</w:t>
      </w:r>
      <w:r w:rsidR="00E94191">
        <w:t xml:space="preserve">, </w:t>
      </w:r>
      <w:r w:rsidR="002422B6">
        <w:t xml:space="preserve">   </w:t>
      </w:r>
    </w:p>
    <w:p w:rsidR="00B262CF" w:rsidRDefault="002422B6" w:rsidP="00734F23">
      <w:pPr>
        <w:pStyle w:val="Tekstpodstawowy"/>
        <w:spacing w:after="0" w:line="360" w:lineRule="exact"/>
        <w:jc w:val="both"/>
      </w:pPr>
      <w:r>
        <w:t xml:space="preserve">         </w:t>
      </w:r>
      <w:r w:rsidR="00E94191">
        <w:t xml:space="preserve">jak i na etapie </w:t>
      </w:r>
      <w:r>
        <w:t xml:space="preserve"> </w:t>
      </w:r>
      <w:r w:rsidR="00E94191">
        <w:t>realizacji umowy</w:t>
      </w:r>
      <w:r>
        <w:t xml:space="preserve"> (art. 36ba u Pzp)</w:t>
      </w:r>
      <w:r w:rsidR="00E94191">
        <w:t xml:space="preserve">.  </w:t>
      </w:r>
    </w:p>
    <w:p w:rsidR="00B262CF" w:rsidRDefault="00B262CF" w:rsidP="00734F23">
      <w:pPr>
        <w:pStyle w:val="Tekstpodstawowy"/>
        <w:spacing w:after="0" w:line="360" w:lineRule="exact"/>
        <w:jc w:val="both"/>
      </w:pPr>
    </w:p>
    <w:p w:rsidR="00601C33" w:rsidRDefault="00601C33" w:rsidP="00601C33">
      <w:pPr>
        <w:suppressAutoHyphens/>
        <w:ind w:left="709" w:right="-567" w:hanging="709"/>
        <w:rPr>
          <w:b/>
          <w:bCs/>
          <w:u w:val="single"/>
        </w:rPr>
      </w:pPr>
      <w:r w:rsidRPr="00541924">
        <w:rPr>
          <w:b/>
          <w:u w:val="single"/>
          <w:lang w:eastAsia="ar-SA"/>
        </w:rPr>
        <w:t>XXII.</w:t>
      </w:r>
      <w:r w:rsidRPr="00541924">
        <w:rPr>
          <w:b/>
          <w:u w:val="single"/>
          <w:lang w:eastAsia="ar-SA"/>
        </w:rPr>
        <w:tab/>
      </w:r>
      <w:r w:rsidRPr="00541924">
        <w:rPr>
          <w:b/>
          <w:bCs/>
          <w:u w:val="single"/>
        </w:rPr>
        <w:t>OCHRONA DANYCH OSOBOWYCH</w:t>
      </w:r>
    </w:p>
    <w:p w:rsidR="00CA44FB" w:rsidRDefault="00CA44FB" w:rsidP="00601C33">
      <w:pPr>
        <w:suppressAutoHyphens/>
        <w:ind w:left="709" w:right="-567" w:hanging="709"/>
        <w:rPr>
          <w:b/>
          <w:bCs/>
          <w:u w:val="single"/>
        </w:rPr>
      </w:pPr>
    </w:p>
    <w:p w:rsidR="00B37D78" w:rsidRDefault="00B37D78" w:rsidP="00B37D78">
      <w:pPr>
        <w:spacing w:after="150" w:line="360" w:lineRule="auto"/>
        <w:ind w:firstLine="567"/>
        <w:jc w:val="both"/>
        <w:rPr>
          <w:sz w:val="22"/>
          <w:szCs w:val="22"/>
        </w:rPr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37D78" w:rsidRDefault="00B37D78" w:rsidP="0055454F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i/>
        </w:rPr>
      </w:pPr>
      <w:r>
        <w:t>administratorem Pani/</w:t>
      </w:r>
      <w:r w:rsidR="00556E4B">
        <w:t xml:space="preserve">Pana danych osobowych jest Burmistrz </w:t>
      </w:r>
      <w:r>
        <w:t xml:space="preserve"> Kietrz</w:t>
      </w:r>
      <w:r w:rsidR="00556E4B">
        <w:t>a</w:t>
      </w:r>
      <w:r>
        <w:t>, ul. 3 Maja 1, 48-130 Kietrz, tel. 77 485 43 56.</w:t>
      </w:r>
    </w:p>
    <w:p w:rsidR="00B37D78" w:rsidRPr="00B37D78" w:rsidRDefault="00B37D78" w:rsidP="0055454F">
      <w:pPr>
        <w:pStyle w:val="Akapitzlist"/>
        <w:numPr>
          <w:ilvl w:val="0"/>
          <w:numId w:val="23"/>
        </w:numPr>
        <w:spacing w:after="150" w:line="360" w:lineRule="auto"/>
        <w:ind w:left="426" w:hanging="426"/>
        <w:jc w:val="both"/>
        <w:rPr>
          <w:color w:val="00B0F0"/>
        </w:rPr>
      </w:pPr>
      <w:r>
        <w:t xml:space="preserve">inspektorem ochrony danych osobowych jest Pan Wojciech Olender,                                            </w:t>
      </w:r>
      <w:r w:rsidRPr="00B37D78">
        <w:t xml:space="preserve">e-mail:biuro@centrumcyfryzacji.pl </w:t>
      </w:r>
    </w:p>
    <w:p w:rsidR="00B37D78" w:rsidRPr="00B37D78" w:rsidRDefault="00B37D78" w:rsidP="00B37D78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sz w:val="24"/>
          <w:szCs w:val="24"/>
        </w:rPr>
      </w:pPr>
      <w:r w:rsidRPr="00B37D78">
        <w:rPr>
          <w:sz w:val="24"/>
          <w:szCs w:val="24"/>
        </w:rPr>
        <w:t>Pani/Pana dane osobowe przetwarzane będą na podstawie art. 6 ust. 1 lit. c</w:t>
      </w:r>
      <w:r w:rsidRPr="00B37D78">
        <w:rPr>
          <w:i/>
          <w:sz w:val="24"/>
          <w:szCs w:val="24"/>
        </w:rPr>
        <w:t xml:space="preserve"> </w:t>
      </w:r>
      <w:r w:rsidRPr="00B37D78">
        <w:rPr>
          <w:sz w:val="24"/>
          <w:szCs w:val="24"/>
        </w:rPr>
        <w:t>RODO w celu związanym z postępowaniem o udzielenie zamówienia publicznego na zadanie:</w:t>
      </w:r>
      <w:r w:rsidRPr="00B37D78">
        <w:rPr>
          <w:b/>
          <w:bCs/>
          <w:sz w:val="24"/>
          <w:szCs w:val="24"/>
        </w:rPr>
        <w:t xml:space="preserve"> </w:t>
      </w:r>
      <w:r w:rsidR="00F36D2E">
        <w:rPr>
          <w:b/>
          <w:bCs/>
          <w:sz w:val="24"/>
          <w:szCs w:val="24"/>
        </w:rPr>
        <w:t>„</w:t>
      </w:r>
      <w:r w:rsidR="00E01AB4">
        <w:rPr>
          <w:b/>
          <w:bCs/>
          <w:sz w:val="24"/>
          <w:szCs w:val="24"/>
        </w:rPr>
        <w:t>Budowa 8 miejsc odpoczynku dla rowerzystów i innych podróżnych składających się z obiektów małej architektury</w:t>
      </w:r>
      <w:r w:rsidR="00F36D2E">
        <w:rPr>
          <w:b/>
          <w:bCs/>
          <w:sz w:val="24"/>
          <w:szCs w:val="24"/>
        </w:rPr>
        <w:t>”</w:t>
      </w:r>
      <w:r w:rsidRPr="00B37D78">
        <w:rPr>
          <w:b/>
          <w:sz w:val="24"/>
          <w:szCs w:val="24"/>
        </w:rPr>
        <w:t xml:space="preserve"> </w:t>
      </w:r>
      <w:r w:rsidR="00D02ECF">
        <w:rPr>
          <w:b/>
          <w:sz w:val="24"/>
          <w:szCs w:val="24"/>
        </w:rPr>
        <w:t xml:space="preserve">, </w:t>
      </w:r>
      <w:r w:rsidRPr="00B37D78">
        <w:rPr>
          <w:i/>
          <w:sz w:val="24"/>
          <w:szCs w:val="24"/>
        </w:rPr>
        <w:t xml:space="preserve"> </w:t>
      </w:r>
      <w:r w:rsidRPr="00B37D78">
        <w:rPr>
          <w:sz w:val="24"/>
          <w:szCs w:val="24"/>
        </w:rPr>
        <w:t>prowadzonym w trybie przetargu nieograniczonego;</w:t>
      </w:r>
    </w:p>
    <w:p w:rsidR="00B37D78" w:rsidRDefault="00B37D78" w:rsidP="0055454F">
      <w:pPr>
        <w:pStyle w:val="Akapitzlist"/>
        <w:numPr>
          <w:ilvl w:val="0"/>
          <w:numId w:val="23"/>
        </w:numPr>
        <w:spacing w:after="150" w:line="360" w:lineRule="auto"/>
        <w:ind w:left="426" w:hanging="426"/>
        <w:jc w:val="both"/>
        <w:rPr>
          <w:color w:val="00B0F0"/>
        </w:rPr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Pzp”;  </w:t>
      </w:r>
    </w:p>
    <w:p w:rsidR="00B37D78" w:rsidRDefault="00B37D78" w:rsidP="0055454F">
      <w:pPr>
        <w:pStyle w:val="Akapitzlist"/>
        <w:numPr>
          <w:ilvl w:val="0"/>
          <w:numId w:val="23"/>
        </w:numPr>
        <w:spacing w:after="150" w:line="360" w:lineRule="auto"/>
        <w:ind w:left="426" w:hanging="426"/>
        <w:jc w:val="both"/>
        <w:rPr>
          <w:color w:val="00B0F0"/>
        </w:rPr>
      </w:pPr>
      <w:r>
        <w:t xml:space="preserve">Pani/Pana dane osobowe będą przechowywane, zgodnie z art. 97 ust. 1 ustawy Pzp, przez okres 4 lat od dnia zakończenia postępowania o udzielenie zamówienia, a jeżeli czas </w:t>
      </w:r>
      <w:r>
        <w:lastRenderedPageBreak/>
        <w:t>trwania umowy przekracza 4 lata, okres przechowywania obejmuje cały czas trwania umowy;</w:t>
      </w:r>
    </w:p>
    <w:p w:rsidR="00B37D78" w:rsidRDefault="00B37D78" w:rsidP="0055454F">
      <w:pPr>
        <w:pStyle w:val="Akapitzlist"/>
        <w:numPr>
          <w:ilvl w:val="0"/>
          <w:numId w:val="23"/>
        </w:numPr>
        <w:spacing w:after="150" w:line="360" w:lineRule="auto"/>
        <w:ind w:left="426" w:hanging="426"/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37D78" w:rsidRDefault="00B37D78" w:rsidP="0055454F">
      <w:pPr>
        <w:pStyle w:val="Akapitzlist"/>
        <w:numPr>
          <w:ilvl w:val="0"/>
          <w:numId w:val="23"/>
        </w:numPr>
        <w:spacing w:after="150" w:line="360" w:lineRule="auto"/>
        <w:ind w:left="426" w:hanging="426"/>
        <w:jc w:val="both"/>
        <w:rPr>
          <w:rFonts w:eastAsiaTheme="minorHAnsi"/>
          <w:lang w:eastAsia="en-US"/>
        </w:rPr>
      </w:pPr>
      <w:r>
        <w:t>w odniesieniu do Pani/Pana danych osobowych decyzje nie będą podejmowane w sposób zautomatyzowany, stosowanie do art. 22 RODO;</w:t>
      </w:r>
    </w:p>
    <w:p w:rsidR="00B37D78" w:rsidRDefault="00B37D78" w:rsidP="0055454F">
      <w:pPr>
        <w:pStyle w:val="Akapitzlist"/>
        <w:numPr>
          <w:ilvl w:val="0"/>
          <w:numId w:val="23"/>
        </w:numPr>
        <w:spacing w:after="150" w:line="360" w:lineRule="auto"/>
        <w:ind w:left="426" w:hanging="426"/>
        <w:jc w:val="both"/>
        <w:rPr>
          <w:color w:val="00B0F0"/>
        </w:rPr>
      </w:pPr>
      <w:r>
        <w:t>posiada Pani/Pan:</w:t>
      </w:r>
    </w:p>
    <w:p w:rsidR="00B37D78" w:rsidRDefault="00B37D78" w:rsidP="0055454F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color w:val="00B0F0"/>
        </w:rPr>
      </w:pPr>
      <w:r>
        <w:t>na podstawie art. 15 RODO prawo dostępu do danych osobowych Pani/Pana dotyczących;</w:t>
      </w:r>
    </w:p>
    <w:p w:rsidR="00B37D78" w:rsidRDefault="00B37D78" w:rsidP="0055454F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</w:pPr>
      <w:r>
        <w:t>na podstawie art. 16 RODO prawo do sprostowania Pani/Pana danych osobowych ;</w:t>
      </w:r>
    </w:p>
    <w:p w:rsidR="00B37D78" w:rsidRDefault="00B37D78" w:rsidP="0055454F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</w:pPr>
      <w:r>
        <w:t xml:space="preserve">na podstawie art. 18 RODO prawo żądania od administratora ograniczenia przetwarzania danych osobowych z zastrzeżeniem przypadków, o których mowa w art. 18 ust. 2 RODO;  </w:t>
      </w:r>
    </w:p>
    <w:p w:rsidR="00B37D78" w:rsidRDefault="00B37D78" w:rsidP="0055454F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i/>
          <w:color w:val="00B0F0"/>
        </w:rPr>
      </w:pPr>
      <w:r>
        <w:t>prawo do wniesienia skargi do Prezesa Urzędu Ochrony Danych Osobowych, gdy uzna Pani/Pan, że przetwarzanie danych osobowych Pani/Pana dotyczących narusza przepisy RODO;</w:t>
      </w:r>
    </w:p>
    <w:p w:rsidR="00B37D78" w:rsidRDefault="00B37D78" w:rsidP="0055454F">
      <w:pPr>
        <w:pStyle w:val="Akapitzlist"/>
        <w:numPr>
          <w:ilvl w:val="0"/>
          <w:numId w:val="23"/>
        </w:numPr>
        <w:spacing w:after="150" w:line="360" w:lineRule="auto"/>
        <w:ind w:left="426" w:hanging="426"/>
        <w:jc w:val="both"/>
        <w:rPr>
          <w:i/>
          <w:color w:val="00B0F0"/>
        </w:rPr>
      </w:pPr>
      <w:r>
        <w:t>nie przysługuje Pani/Panu:</w:t>
      </w:r>
    </w:p>
    <w:p w:rsidR="00B37D78" w:rsidRDefault="00B37D78" w:rsidP="0055454F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i/>
          <w:color w:val="00B0F0"/>
        </w:rPr>
      </w:pPr>
      <w:r>
        <w:t>w związku z art. 17 ust. 3 lit. b, d lub e RODO prawo do usunięcia danych osobowych;</w:t>
      </w:r>
    </w:p>
    <w:p w:rsidR="00B37D78" w:rsidRDefault="00B37D78" w:rsidP="0055454F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b/>
          <w:i/>
        </w:rPr>
      </w:pPr>
      <w:r>
        <w:t>prawo do przenoszenia danych osobowych, o którym mowa w art. 20 RODO;</w:t>
      </w:r>
    </w:p>
    <w:p w:rsidR="00CA44FB" w:rsidRPr="00F85EB3" w:rsidRDefault="00B37D78" w:rsidP="00F85EB3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b/>
          <w:i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  <w:r>
        <w:t>.</w:t>
      </w:r>
    </w:p>
    <w:p w:rsidR="00F85EB3" w:rsidRPr="00A974DA" w:rsidRDefault="00F85EB3" w:rsidP="00F85EB3">
      <w:pPr>
        <w:pStyle w:val="Akapitzlist"/>
        <w:spacing w:after="150" w:line="360" w:lineRule="auto"/>
        <w:ind w:left="709"/>
        <w:jc w:val="both"/>
      </w:pPr>
    </w:p>
    <w:p w:rsidR="00926FAB" w:rsidRDefault="00926FAB" w:rsidP="00223E25">
      <w:pPr>
        <w:pStyle w:val="Akapitzlist"/>
        <w:ind w:left="0"/>
        <w:jc w:val="both"/>
        <w:rPr>
          <w:b/>
          <w:u w:val="single"/>
        </w:rPr>
      </w:pPr>
      <w:r w:rsidRPr="00926FAB">
        <w:rPr>
          <w:b/>
          <w:u w:val="single"/>
        </w:rPr>
        <w:t>ZAŁĄCZNIKI DO SIWZ:</w:t>
      </w:r>
    </w:p>
    <w:p w:rsidR="00775E1D" w:rsidRPr="007F2264" w:rsidRDefault="00B37D78" w:rsidP="00B37D78">
      <w:pPr>
        <w:pStyle w:val="Akapitzlist"/>
        <w:numPr>
          <w:ilvl w:val="3"/>
          <w:numId w:val="15"/>
        </w:numPr>
        <w:spacing w:line="360" w:lineRule="exact"/>
        <w:jc w:val="both"/>
      </w:pPr>
      <w:r>
        <w:t>Projekt techniczny, Specyfikacja Techniczna Wykonania i  Odbioru Robót, Przedmiary.</w:t>
      </w:r>
    </w:p>
    <w:p w:rsidR="00F65D15" w:rsidRPr="007F2264" w:rsidRDefault="001B5433" w:rsidP="00B37D78">
      <w:pPr>
        <w:pStyle w:val="Akapitzlist"/>
        <w:numPr>
          <w:ilvl w:val="3"/>
          <w:numId w:val="15"/>
        </w:numPr>
        <w:spacing w:line="360" w:lineRule="exact"/>
        <w:jc w:val="both"/>
      </w:pPr>
      <w:r w:rsidRPr="007F2264">
        <w:t>Wzór umowy</w:t>
      </w:r>
      <w:r w:rsidR="00EE64DE" w:rsidRPr="007F2264">
        <w:t>.</w:t>
      </w:r>
      <w:r w:rsidR="00F65D15" w:rsidRPr="007F2264">
        <w:t xml:space="preserve"> </w:t>
      </w:r>
    </w:p>
    <w:p w:rsidR="00AB6F40" w:rsidRPr="007F2264" w:rsidRDefault="001B5433" w:rsidP="00B37D78">
      <w:pPr>
        <w:pStyle w:val="Akapitzlist"/>
        <w:numPr>
          <w:ilvl w:val="3"/>
          <w:numId w:val="15"/>
        </w:numPr>
        <w:spacing w:line="360" w:lineRule="exact"/>
        <w:jc w:val="both"/>
      </w:pPr>
      <w:r w:rsidRPr="007F2264">
        <w:t>Formularz ofertowy</w:t>
      </w:r>
      <w:r w:rsidR="00F65D15" w:rsidRPr="007F2264">
        <w:t>.</w:t>
      </w:r>
    </w:p>
    <w:p w:rsidR="006E68A6" w:rsidRPr="007F2264" w:rsidRDefault="006E68A6" w:rsidP="00B37D78">
      <w:pPr>
        <w:pStyle w:val="Akapitzlist"/>
        <w:numPr>
          <w:ilvl w:val="3"/>
          <w:numId w:val="15"/>
        </w:numPr>
        <w:spacing w:line="360" w:lineRule="exact"/>
        <w:jc w:val="both"/>
      </w:pPr>
      <w:r w:rsidRPr="007F2264">
        <w:t xml:space="preserve">Oświadczenie wykonawcy składane na podstawie art. 25 a ust. 1 ustawy z dnia 29      </w:t>
      </w:r>
    </w:p>
    <w:p w:rsidR="00C97EC3" w:rsidRPr="007F2264" w:rsidRDefault="006E68A6" w:rsidP="00BC72E4">
      <w:pPr>
        <w:pStyle w:val="Akapitzlist"/>
        <w:spacing w:line="360" w:lineRule="exact"/>
        <w:ind w:left="0"/>
        <w:jc w:val="both"/>
      </w:pPr>
      <w:r w:rsidRPr="007F2264">
        <w:t xml:space="preserve">          stycznia 2004 roku Prawo zamówień publicznych, dotyczące przesłanek wykluczenia</w:t>
      </w:r>
      <w:r w:rsidR="00C97EC3" w:rsidRPr="007F2264">
        <w:t xml:space="preserve">      </w:t>
      </w:r>
      <w:r w:rsidRPr="007F2264">
        <w:t xml:space="preserve"> </w:t>
      </w:r>
      <w:r w:rsidR="00C97EC3" w:rsidRPr="007F2264">
        <w:t xml:space="preserve">          </w:t>
      </w:r>
    </w:p>
    <w:p w:rsidR="00926FAB" w:rsidRPr="007F2264" w:rsidRDefault="00C97EC3" w:rsidP="00BC72E4">
      <w:pPr>
        <w:pStyle w:val="Akapitzlist"/>
        <w:spacing w:line="360" w:lineRule="exact"/>
        <w:ind w:left="0"/>
        <w:jc w:val="both"/>
      </w:pPr>
      <w:r w:rsidRPr="007F2264">
        <w:t xml:space="preserve">          </w:t>
      </w:r>
      <w:r w:rsidR="006E68A6" w:rsidRPr="007F2264">
        <w:t xml:space="preserve">z </w:t>
      </w:r>
      <w:r w:rsidRPr="007F2264">
        <w:t xml:space="preserve"> </w:t>
      </w:r>
      <w:r w:rsidR="006E68A6" w:rsidRPr="007F2264">
        <w:t>post</w:t>
      </w:r>
      <w:r w:rsidRPr="007F2264">
        <w:t>ę</w:t>
      </w:r>
      <w:r w:rsidR="006E68A6" w:rsidRPr="007F2264">
        <w:t xml:space="preserve">powania. </w:t>
      </w:r>
    </w:p>
    <w:p w:rsidR="006E68A6" w:rsidRPr="007F2264" w:rsidRDefault="006E68A6" w:rsidP="00B37D78">
      <w:pPr>
        <w:pStyle w:val="Akapitzlist"/>
        <w:numPr>
          <w:ilvl w:val="3"/>
          <w:numId w:val="15"/>
        </w:numPr>
        <w:spacing w:line="360" w:lineRule="exact"/>
        <w:jc w:val="both"/>
      </w:pPr>
      <w:r w:rsidRPr="007F2264">
        <w:t xml:space="preserve">Oświadczenie wykonawcy składane na podstawie art. 25 a ust. 1 ustawy z dnia 29      </w:t>
      </w:r>
    </w:p>
    <w:p w:rsidR="006E68A6" w:rsidRPr="007F2264" w:rsidRDefault="006E68A6" w:rsidP="00BC72E4">
      <w:pPr>
        <w:pStyle w:val="Akapitzlist"/>
        <w:spacing w:line="360" w:lineRule="exact"/>
        <w:ind w:left="0"/>
        <w:jc w:val="both"/>
      </w:pPr>
      <w:r w:rsidRPr="007F2264">
        <w:t xml:space="preserve">          stycznia 2004 roku Prawo zamówień publicznych, dotyczące spełniania warunków         </w:t>
      </w:r>
    </w:p>
    <w:p w:rsidR="006E68A6" w:rsidRPr="007F2264" w:rsidRDefault="006E68A6" w:rsidP="00BC72E4">
      <w:pPr>
        <w:pStyle w:val="Akapitzlist"/>
        <w:spacing w:line="360" w:lineRule="exact"/>
        <w:ind w:left="0"/>
        <w:jc w:val="both"/>
      </w:pPr>
      <w:r w:rsidRPr="007F2264">
        <w:t xml:space="preserve">          udziału w postepowaniu. </w:t>
      </w:r>
    </w:p>
    <w:p w:rsidR="001B5433" w:rsidRPr="007F2264" w:rsidRDefault="00F65D15" w:rsidP="00B37D78">
      <w:pPr>
        <w:pStyle w:val="Akapitzlist"/>
        <w:numPr>
          <w:ilvl w:val="3"/>
          <w:numId w:val="15"/>
        </w:numPr>
        <w:spacing w:line="360" w:lineRule="exact"/>
        <w:jc w:val="both"/>
      </w:pPr>
      <w:r w:rsidRPr="007F2264">
        <w:lastRenderedPageBreak/>
        <w:t>Informacja o grupie kapitałowej</w:t>
      </w:r>
      <w:r w:rsidR="00EE64DE" w:rsidRPr="007F2264">
        <w:t>.</w:t>
      </w:r>
      <w:r w:rsidRPr="007F2264">
        <w:t xml:space="preserve"> </w:t>
      </w:r>
    </w:p>
    <w:p w:rsidR="000F400C" w:rsidRPr="007F2264" w:rsidRDefault="00995299" w:rsidP="00B37D78">
      <w:pPr>
        <w:pStyle w:val="Akapitzlist"/>
        <w:numPr>
          <w:ilvl w:val="3"/>
          <w:numId w:val="15"/>
        </w:numPr>
        <w:spacing w:line="360" w:lineRule="exact"/>
        <w:jc w:val="both"/>
      </w:pPr>
      <w:r w:rsidRPr="007F2264">
        <w:t>Zobowiązanie innego podmiotu</w:t>
      </w:r>
      <w:r w:rsidR="00EE64DE" w:rsidRPr="007F2264">
        <w:t>.</w:t>
      </w:r>
    </w:p>
    <w:sectPr w:rsidR="000F400C" w:rsidRPr="007F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83" w:rsidRDefault="00681B83" w:rsidP="003E605A">
      <w:r>
        <w:separator/>
      </w:r>
    </w:p>
  </w:endnote>
  <w:endnote w:type="continuationSeparator" w:id="0">
    <w:p w:rsidR="00681B83" w:rsidRDefault="00681B83" w:rsidP="003E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83" w:rsidRDefault="00681B83" w:rsidP="003E605A">
      <w:r>
        <w:separator/>
      </w:r>
    </w:p>
  </w:footnote>
  <w:footnote w:type="continuationSeparator" w:id="0">
    <w:p w:rsidR="00681B83" w:rsidRDefault="00681B83" w:rsidP="003E605A">
      <w:r>
        <w:continuationSeparator/>
      </w:r>
    </w:p>
  </w:footnote>
  <w:footnote w:id="1">
    <w:p w:rsidR="008425DA" w:rsidRDefault="008425DA" w:rsidP="008425DA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</w:t>
      </w:r>
      <w:r>
        <w:rPr>
          <w:rFonts w:ascii="Arial" w:hAnsi="Arial" w:cs="Arial"/>
          <w:sz w:val="16"/>
          <w:szCs w:val="16"/>
        </w:rPr>
        <w:t>ów ustawy z dnia 10 maja 2018</w:t>
      </w:r>
      <w:r w:rsidRPr="00122E43">
        <w:rPr>
          <w:rFonts w:ascii="Arial" w:hAnsi="Arial" w:cs="Arial"/>
          <w:sz w:val="16"/>
          <w:szCs w:val="16"/>
        </w:rPr>
        <w:t xml:space="preserve">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 w15:restartNumberingAfterBreak="0">
    <w:nsid w:val="01EC6286"/>
    <w:multiLevelType w:val="hybridMultilevel"/>
    <w:tmpl w:val="5E1A8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079"/>
    <w:multiLevelType w:val="hybridMultilevel"/>
    <w:tmpl w:val="B4047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8E57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E607A"/>
    <w:multiLevelType w:val="hybridMultilevel"/>
    <w:tmpl w:val="032E6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D01"/>
    <w:multiLevelType w:val="hybridMultilevel"/>
    <w:tmpl w:val="0AE8A9D4"/>
    <w:lvl w:ilvl="0" w:tplc="F1840A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C3A02"/>
    <w:multiLevelType w:val="multilevel"/>
    <w:tmpl w:val="41027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784674"/>
    <w:multiLevelType w:val="hybridMultilevel"/>
    <w:tmpl w:val="4B402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6967340"/>
    <w:multiLevelType w:val="hybridMultilevel"/>
    <w:tmpl w:val="4C30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AD3144"/>
    <w:multiLevelType w:val="multilevel"/>
    <w:tmpl w:val="753AAE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4" w15:restartNumberingAfterBreak="0">
    <w:nsid w:val="35250780"/>
    <w:multiLevelType w:val="hybridMultilevel"/>
    <w:tmpl w:val="EF08A2C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E0E3158">
      <w:start w:val="1"/>
      <w:numFmt w:val="lowerLetter"/>
      <w:lvlText w:val="%2)"/>
      <w:lvlJc w:val="left"/>
      <w:pPr>
        <w:ind w:left="1455" w:hanging="375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6ADE"/>
    <w:multiLevelType w:val="hybridMultilevel"/>
    <w:tmpl w:val="07FA7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15073"/>
    <w:multiLevelType w:val="hybridMultilevel"/>
    <w:tmpl w:val="A986F75E"/>
    <w:lvl w:ilvl="0" w:tplc="0D3AC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C2FDB"/>
    <w:multiLevelType w:val="hybridMultilevel"/>
    <w:tmpl w:val="5D3C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D78ED"/>
    <w:multiLevelType w:val="hybridMultilevel"/>
    <w:tmpl w:val="2332807A"/>
    <w:lvl w:ilvl="0" w:tplc="26B8DA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90837C8">
      <w:start w:val="1"/>
      <w:numFmt w:val="decimal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F6469E5E">
      <w:start w:val="1"/>
      <w:numFmt w:val="decimal"/>
      <w:lvlText w:val="%7."/>
      <w:lvlJc w:val="left"/>
      <w:pPr>
        <w:ind w:left="468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5C507C"/>
    <w:multiLevelType w:val="multilevel"/>
    <w:tmpl w:val="6CFCA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498401B5"/>
    <w:multiLevelType w:val="hybridMultilevel"/>
    <w:tmpl w:val="41328E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5B48C8"/>
    <w:multiLevelType w:val="hybridMultilevel"/>
    <w:tmpl w:val="364C4E34"/>
    <w:lvl w:ilvl="0" w:tplc="A636C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644943"/>
    <w:multiLevelType w:val="hybridMultilevel"/>
    <w:tmpl w:val="EAC4EE24"/>
    <w:lvl w:ilvl="0" w:tplc="64DE0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6188F"/>
    <w:multiLevelType w:val="hybridMultilevel"/>
    <w:tmpl w:val="F06011A4"/>
    <w:lvl w:ilvl="0" w:tplc="D41A602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537E4355"/>
    <w:multiLevelType w:val="hybridMultilevel"/>
    <w:tmpl w:val="BB507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E26AA"/>
    <w:multiLevelType w:val="hybridMultilevel"/>
    <w:tmpl w:val="9042D80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B3AA1"/>
    <w:multiLevelType w:val="hybridMultilevel"/>
    <w:tmpl w:val="8D184FC2"/>
    <w:lvl w:ilvl="0" w:tplc="4B6282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7A1F42"/>
    <w:multiLevelType w:val="hybridMultilevel"/>
    <w:tmpl w:val="6BB0CD30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64B62554">
      <w:start w:val="1"/>
      <w:numFmt w:val="decimal"/>
      <w:lvlText w:val="%2."/>
      <w:lvlJc w:val="left"/>
      <w:pPr>
        <w:tabs>
          <w:tab w:val="num" w:pos="2385"/>
        </w:tabs>
        <w:ind w:left="2385" w:hanging="6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9537E76"/>
    <w:multiLevelType w:val="hybridMultilevel"/>
    <w:tmpl w:val="82381B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F6BF1"/>
    <w:multiLevelType w:val="multilevel"/>
    <w:tmpl w:val="3A2A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143CA5"/>
    <w:multiLevelType w:val="hybridMultilevel"/>
    <w:tmpl w:val="7A6C1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65B50"/>
    <w:multiLevelType w:val="hybridMultilevel"/>
    <w:tmpl w:val="E1A8700C"/>
    <w:lvl w:ilvl="0" w:tplc="FFB2FAF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3E2A60"/>
    <w:multiLevelType w:val="multilevel"/>
    <w:tmpl w:val="DCC40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7" w15:restartNumberingAfterBreak="0">
    <w:nsid w:val="6EA747F3"/>
    <w:multiLevelType w:val="hybridMultilevel"/>
    <w:tmpl w:val="BC9A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C24D4"/>
    <w:multiLevelType w:val="multilevel"/>
    <w:tmpl w:val="DEEED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9" w15:restartNumberingAfterBreak="0">
    <w:nsid w:val="720F0A54"/>
    <w:multiLevelType w:val="multilevel"/>
    <w:tmpl w:val="4D262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0" w15:restartNumberingAfterBreak="0">
    <w:nsid w:val="755511AF"/>
    <w:multiLevelType w:val="hybridMultilevel"/>
    <w:tmpl w:val="D81A140C"/>
    <w:lvl w:ilvl="0" w:tplc="603C7C6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Theme="minorHAnsi" w:eastAsia="Times New Roman" w:hAnsiTheme="minorHAnsi" w:cstheme="minorHAnsi" w:hint="default"/>
        <w:b/>
        <w:sz w:val="24"/>
        <w:szCs w:val="22"/>
      </w:rPr>
    </w:lvl>
    <w:lvl w:ilvl="1" w:tplc="33A821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1A56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888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FAFD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D853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E4E7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8477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78E9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F7002E"/>
    <w:multiLevelType w:val="hybridMultilevel"/>
    <w:tmpl w:val="DF848C36"/>
    <w:lvl w:ilvl="0" w:tplc="7794D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27DB0"/>
    <w:multiLevelType w:val="multilevel"/>
    <w:tmpl w:val="3968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9"/>
  </w:num>
  <w:num w:numId="2">
    <w:abstractNumId w:val="42"/>
  </w:num>
  <w:num w:numId="3">
    <w:abstractNumId w:val="2"/>
  </w:num>
  <w:num w:numId="4">
    <w:abstractNumId w:val="32"/>
  </w:num>
  <w:num w:numId="5">
    <w:abstractNumId w:val="38"/>
  </w:num>
  <w:num w:numId="6">
    <w:abstractNumId w:val="41"/>
  </w:num>
  <w:num w:numId="7">
    <w:abstractNumId w:val="17"/>
  </w:num>
  <w:num w:numId="8">
    <w:abstractNumId w:val="4"/>
  </w:num>
  <w:num w:numId="9">
    <w:abstractNumId w:val="27"/>
  </w:num>
  <w:num w:numId="10">
    <w:abstractNumId w:val="8"/>
  </w:num>
  <w:num w:numId="11">
    <w:abstractNumId w:val="13"/>
  </w:num>
  <w:num w:numId="12">
    <w:abstractNumId w:val="25"/>
  </w:num>
  <w:num w:numId="13">
    <w:abstractNumId w:val="16"/>
  </w:num>
  <w:num w:numId="14">
    <w:abstractNumId w:val="22"/>
  </w:num>
  <w:num w:numId="15">
    <w:abstractNumId w:val="20"/>
  </w:num>
  <w:num w:numId="16">
    <w:abstractNumId w:val="1"/>
  </w:num>
  <w:num w:numId="17">
    <w:abstractNumId w:val="34"/>
  </w:num>
  <w:num w:numId="18">
    <w:abstractNumId w:val="35"/>
  </w:num>
  <w:num w:numId="19">
    <w:abstractNumId w:val="3"/>
  </w:num>
  <w:num w:numId="20">
    <w:abstractNumId w:val="36"/>
  </w:num>
  <w:num w:numId="21">
    <w:abstractNumId w:val="6"/>
  </w:num>
  <w:num w:numId="22">
    <w:abstractNumId w:val="23"/>
  </w:num>
  <w:num w:numId="23">
    <w:abstractNumId w:val="11"/>
  </w:num>
  <w:num w:numId="24">
    <w:abstractNumId w:val="7"/>
  </w:num>
  <w:num w:numId="25">
    <w:abstractNumId w:val="12"/>
  </w:num>
  <w:num w:numId="26">
    <w:abstractNumId w:val="4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7"/>
  </w:num>
  <w:num w:numId="34">
    <w:abstractNumId w:val="10"/>
  </w:num>
  <w:num w:numId="35">
    <w:abstractNumId w:val="30"/>
  </w:num>
  <w:num w:numId="36">
    <w:abstractNumId w:val="18"/>
  </w:num>
  <w:num w:numId="37">
    <w:abstractNumId w:val="24"/>
  </w:num>
  <w:num w:numId="38">
    <w:abstractNumId w:val="9"/>
  </w:num>
  <w:num w:numId="39">
    <w:abstractNumId w:val="0"/>
  </w:num>
  <w:num w:numId="40">
    <w:abstractNumId w:val="5"/>
  </w:num>
  <w:num w:numId="41">
    <w:abstractNumId w:val="29"/>
  </w:num>
  <w:num w:numId="42">
    <w:abstractNumId w:val="28"/>
  </w:num>
  <w:num w:numId="43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BB"/>
    <w:rsid w:val="00003A5B"/>
    <w:rsid w:val="00007E0B"/>
    <w:rsid w:val="0001151C"/>
    <w:rsid w:val="00013290"/>
    <w:rsid w:val="0001333E"/>
    <w:rsid w:val="00014F82"/>
    <w:rsid w:val="00016BDC"/>
    <w:rsid w:val="00021707"/>
    <w:rsid w:val="000219BA"/>
    <w:rsid w:val="00022156"/>
    <w:rsid w:val="00024994"/>
    <w:rsid w:val="000249ED"/>
    <w:rsid w:val="00026559"/>
    <w:rsid w:val="00026F4E"/>
    <w:rsid w:val="00027141"/>
    <w:rsid w:val="00030C5B"/>
    <w:rsid w:val="00031232"/>
    <w:rsid w:val="00031E98"/>
    <w:rsid w:val="00032198"/>
    <w:rsid w:val="000339DF"/>
    <w:rsid w:val="00034770"/>
    <w:rsid w:val="00041E17"/>
    <w:rsid w:val="00042920"/>
    <w:rsid w:val="00042FBA"/>
    <w:rsid w:val="00044DD8"/>
    <w:rsid w:val="00050B72"/>
    <w:rsid w:val="00057AB8"/>
    <w:rsid w:val="00062D74"/>
    <w:rsid w:val="0006590F"/>
    <w:rsid w:val="000663E2"/>
    <w:rsid w:val="00080555"/>
    <w:rsid w:val="0008179C"/>
    <w:rsid w:val="000829C6"/>
    <w:rsid w:val="000838BC"/>
    <w:rsid w:val="000838E0"/>
    <w:rsid w:val="00084699"/>
    <w:rsid w:val="00086799"/>
    <w:rsid w:val="000926E2"/>
    <w:rsid w:val="00095992"/>
    <w:rsid w:val="000961B5"/>
    <w:rsid w:val="000A086D"/>
    <w:rsid w:val="000A08AB"/>
    <w:rsid w:val="000A15A8"/>
    <w:rsid w:val="000A1899"/>
    <w:rsid w:val="000A27B8"/>
    <w:rsid w:val="000A32A7"/>
    <w:rsid w:val="000A6813"/>
    <w:rsid w:val="000B0969"/>
    <w:rsid w:val="000B2931"/>
    <w:rsid w:val="000B5113"/>
    <w:rsid w:val="000B6AD0"/>
    <w:rsid w:val="000B7551"/>
    <w:rsid w:val="000C0B56"/>
    <w:rsid w:val="000C210A"/>
    <w:rsid w:val="000C3A14"/>
    <w:rsid w:val="000C442F"/>
    <w:rsid w:val="000C5495"/>
    <w:rsid w:val="000C75AC"/>
    <w:rsid w:val="000C7AA3"/>
    <w:rsid w:val="000D0E6E"/>
    <w:rsid w:val="000D1236"/>
    <w:rsid w:val="000D317D"/>
    <w:rsid w:val="000D5B0A"/>
    <w:rsid w:val="000D61EC"/>
    <w:rsid w:val="000E1E53"/>
    <w:rsid w:val="000E2191"/>
    <w:rsid w:val="000E2B89"/>
    <w:rsid w:val="000E3F0A"/>
    <w:rsid w:val="000E4DFE"/>
    <w:rsid w:val="000E659D"/>
    <w:rsid w:val="000E6C89"/>
    <w:rsid w:val="000E6E17"/>
    <w:rsid w:val="000F1F5E"/>
    <w:rsid w:val="000F3817"/>
    <w:rsid w:val="000F400C"/>
    <w:rsid w:val="000F45CC"/>
    <w:rsid w:val="000F5BB7"/>
    <w:rsid w:val="000F5CF4"/>
    <w:rsid w:val="00100544"/>
    <w:rsid w:val="00100A46"/>
    <w:rsid w:val="00100D5E"/>
    <w:rsid w:val="00101A2E"/>
    <w:rsid w:val="00104377"/>
    <w:rsid w:val="00104B0A"/>
    <w:rsid w:val="0010545C"/>
    <w:rsid w:val="00105B54"/>
    <w:rsid w:val="00105D7B"/>
    <w:rsid w:val="00111C0C"/>
    <w:rsid w:val="00114459"/>
    <w:rsid w:val="00114E6D"/>
    <w:rsid w:val="00115DA0"/>
    <w:rsid w:val="0011638B"/>
    <w:rsid w:val="00117C3D"/>
    <w:rsid w:val="00121645"/>
    <w:rsid w:val="00121C5A"/>
    <w:rsid w:val="00122254"/>
    <w:rsid w:val="001233E3"/>
    <w:rsid w:val="00123D37"/>
    <w:rsid w:val="001251D9"/>
    <w:rsid w:val="00127571"/>
    <w:rsid w:val="00130C13"/>
    <w:rsid w:val="0013156D"/>
    <w:rsid w:val="00131B2B"/>
    <w:rsid w:val="00131BF6"/>
    <w:rsid w:val="00133656"/>
    <w:rsid w:val="001350BB"/>
    <w:rsid w:val="00135A60"/>
    <w:rsid w:val="00136BE9"/>
    <w:rsid w:val="001400D2"/>
    <w:rsid w:val="00141C53"/>
    <w:rsid w:val="00143875"/>
    <w:rsid w:val="001447BE"/>
    <w:rsid w:val="0014728D"/>
    <w:rsid w:val="00147439"/>
    <w:rsid w:val="00147695"/>
    <w:rsid w:val="0014771B"/>
    <w:rsid w:val="0015086D"/>
    <w:rsid w:val="00151325"/>
    <w:rsid w:val="0015288E"/>
    <w:rsid w:val="00155374"/>
    <w:rsid w:val="00157A70"/>
    <w:rsid w:val="00162EB7"/>
    <w:rsid w:val="00164DB9"/>
    <w:rsid w:val="0016523D"/>
    <w:rsid w:val="00165F10"/>
    <w:rsid w:val="00167D2D"/>
    <w:rsid w:val="00171379"/>
    <w:rsid w:val="00172EF3"/>
    <w:rsid w:val="00174601"/>
    <w:rsid w:val="00175BB1"/>
    <w:rsid w:val="00176C67"/>
    <w:rsid w:val="00177D5F"/>
    <w:rsid w:val="00183CDF"/>
    <w:rsid w:val="00186590"/>
    <w:rsid w:val="00186948"/>
    <w:rsid w:val="00186E12"/>
    <w:rsid w:val="0019413B"/>
    <w:rsid w:val="00194D6E"/>
    <w:rsid w:val="001974CB"/>
    <w:rsid w:val="001A52C4"/>
    <w:rsid w:val="001A52E7"/>
    <w:rsid w:val="001A5726"/>
    <w:rsid w:val="001A5739"/>
    <w:rsid w:val="001A5826"/>
    <w:rsid w:val="001A75F5"/>
    <w:rsid w:val="001B07E5"/>
    <w:rsid w:val="001B16E4"/>
    <w:rsid w:val="001B1C1C"/>
    <w:rsid w:val="001B1D12"/>
    <w:rsid w:val="001B1F76"/>
    <w:rsid w:val="001B3092"/>
    <w:rsid w:val="001B30DA"/>
    <w:rsid w:val="001B5433"/>
    <w:rsid w:val="001B5611"/>
    <w:rsid w:val="001B7E24"/>
    <w:rsid w:val="001C0BD5"/>
    <w:rsid w:val="001C28BF"/>
    <w:rsid w:val="001C3973"/>
    <w:rsid w:val="001C4408"/>
    <w:rsid w:val="001C4E47"/>
    <w:rsid w:val="001D3F22"/>
    <w:rsid w:val="001D47B9"/>
    <w:rsid w:val="001D5C1A"/>
    <w:rsid w:val="001D5ED7"/>
    <w:rsid w:val="001D5FC6"/>
    <w:rsid w:val="001D76C4"/>
    <w:rsid w:val="001E0533"/>
    <w:rsid w:val="001E2C26"/>
    <w:rsid w:val="001E3AC7"/>
    <w:rsid w:val="001E4835"/>
    <w:rsid w:val="001E6617"/>
    <w:rsid w:val="001E6779"/>
    <w:rsid w:val="001F0B73"/>
    <w:rsid w:val="001F51F6"/>
    <w:rsid w:val="00202459"/>
    <w:rsid w:val="00204372"/>
    <w:rsid w:val="00205872"/>
    <w:rsid w:val="0020715F"/>
    <w:rsid w:val="0020731F"/>
    <w:rsid w:val="002073D4"/>
    <w:rsid w:val="00207AD2"/>
    <w:rsid w:val="00207E21"/>
    <w:rsid w:val="00213BD8"/>
    <w:rsid w:val="00213BF9"/>
    <w:rsid w:val="0021549B"/>
    <w:rsid w:val="00216B97"/>
    <w:rsid w:val="002173FE"/>
    <w:rsid w:val="00217A49"/>
    <w:rsid w:val="00217B45"/>
    <w:rsid w:val="00217B96"/>
    <w:rsid w:val="00221018"/>
    <w:rsid w:val="00222BEC"/>
    <w:rsid w:val="0022327D"/>
    <w:rsid w:val="00223E25"/>
    <w:rsid w:val="00224DCD"/>
    <w:rsid w:val="0022611A"/>
    <w:rsid w:val="002324B5"/>
    <w:rsid w:val="002327E3"/>
    <w:rsid w:val="002361D8"/>
    <w:rsid w:val="00240D8C"/>
    <w:rsid w:val="002418E6"/>
    <w:rsid w:val="00241C2A"/>
    <w:rsid w:val="00241CD0"/>
    <w:rsid w:val="00241F0B"/>
    <w:rsid w:val="002422B6"/>
    <w:rsid w:val="00242CA9"/>
    <w:rsid w:val="00243421"/>
    <w:rsid w:val="00243E51"/>
    <w:rsid w:val="0024611D"/>
    <w:rsid w:val="002511AD"/>
    <w:rsid w:val="00255013"/>
    <w:rsid w:val="00255700"/>
    <w:rsid w:val="00255D53"/>
    <w:rsid w:val="00255D70"/>
    <w:rsid w:val="00261A09"/>
    <w:rsid w:val="00261AAE"/>
    <w:rsid w:val="00261B9B"/>
    <w:rsid w:val="00264582"/>
    <w:rsid w:val="002660B9"/>
    <w:rsid w:val="00266B11"/>
    <w:rsid w:val="00266FF3"/>
    <w:rsid w:val="002704C3"/>
    <w:rsid w:val="002757E8"/>
    <w:rsid w:val="00276FDA"/>
    <w:rsid w:val="002773B9"/>
    <w:rsid w:val="00285E23"/>
    <w:rsid w:val="002873E8"/>
    <w:rsid w:val="0028750F"/>
    <w:rsid w:val="00290245"/>
    <w:rsid w:val="0029083F"/>
    <w:rsid w:val="00290A98"/>
    <w:rsid w:val="002911D2"/>
    <w:rsid w:val="00291244"/>
    <w:rsid w:val="002949F9"/>
    <w:rsid w:val="00295791"/>
    <w:rsid w:val="00295EA4"/>
    <w:rsid w:val="00296974"/>
    <w:rsid w:val="00296DA1"/>
    <w:rsid w:val="002A2898"/>
    <w:rsid w:val="002A392E"/>
    <w:rsid w:val="002A4BEA"/>
    <w:rsid w:val="002B1046"/>
    <w:rsid w:val="002B2903"/>
    <w:rsid w:val="002B298A"/>
    <w:rsid w:val="002B57EB"/>
    <w:rsid w:val="002C2E1D"/>
    <w:rsid w:val="002C2FF4"/>
    <w:rsid w:val="002C3491"/>
    <w:rsid w:val="002C45ED"/>
    <w:rsid w:val="002C7355"/>
    <w:rsid w:val="002D4323"/>
    <w:rsid w:val="002D6104"/>
    <w:rsid w:val="002D7681"/>
    <w:rsid w:val="002E08C7"/>
    <w:rsid w:val="002E174F"/>
    <w:rsid w:val="002E318A"/>
    <w:rsid w:val="002E3F88"/>
    <w:rsid w:val="002E434C"/>
    <w:rsid w:val="002E7D41"/>
    <w:rsid w:val="002E7E0D"/>
    <w:rsid w:val="002F21A9"/>
    <w:rsid w:val="002F388A"/>
    <w:rsid w:val="002F46E9"/>
    <w:rsid w:val="002F4CC3"/>
    <w:rsid w:val="002F763C"/>
    <w:rsid w:val="00301175"/>
    <w:rsid w:val="003045E6"/>
    <w:rsid w:val="00304A72"/>
    <w:rsid w:val="00311B61"/>
    <w:rsid w:val="003145F7"/>
    <w:rsid w:val="00315C8D"/>
    <w:rsid w:val="0031725F"/>
    <w:rsid w:val="00324E2B"/>
    <w:rsid w:val="00326FB6"/>
    <w:rsid w:val="00330543"/>
    <w:rsid w:val="003308AB"/>
    <w:rsid w:val="003309A9"/>
    <w:rsid w:val="00331497"/>
    <w:rsid w:val="00332072"/>
    <w:rsid w:val="00333702"/>
    <w:rsid w:val="00335144"/>
    <w:rsid w:val="00340CD4"/>
    <w:rsid w:val="00340F15"/>
    <w:rsid w:val="00342470"/>
    <w:rsid w:val="0034270E"/>
    <w:rsid w:val="00343AB4"/>
    <w:rsid w:val="00344842"/>
    <w:rsid w:val="00344C84"/>
    <w:rsid w:val="00345B9C"/>
    <w:rsid w:val="00347FAD"/>
    <w:rsid w:val="00350D69"/>
    <w:rsid w:val="00353EC7"/>
    <w:rsid w:val="00354860"/>
    <w:rsid w:val="00356D86"/>
    <w:rsid w:val="00357D0A"/>
    <w:rsid w:val="00360D3B"/>
    <w:rsid w:val="003618D7"/>
    <w:rsid w:val="00364266"/>
    <w:rsid w:val="003657A4"/>
    <w:rsid w:val="00374005"/>
    <w:rsid w:val="00374398"/>
    <w:rsid w:val="00376DB3"/>
    <w:rsid w:val="00377E37"/>
    <w:rsid w:val="003812BE"/>
    <w:rsid w:val="0038217B"/>
    <w:rsid w:val="003830A7"/>
    <w:rsid w:val="00385F51"/>
    <w:rsid w:val="003876BD"/>
    <w:rsid w:val="0039004E"/>
    <w:rsid w:val="003939AF"/>
    <w:rsid w:val="003A0013"/>
    <w:rsid w:val="003A04C7"/>
    <w:rsid w:val="003A4DE2"/>
    <w:rsid w:val="003A6317"/>
    <w:rsid w:val="003B0CF1"/>
    <w:rsid w:val="003B1D86"/>
    <w:rsid w:val="003B2663"/>
    <w:rsid w:val="003B3526"/>
    <w:rsid w:val="003B3B0D"/>
    <w:rsid w:val="003B4D8B"/>
    <w:rsid w:val="003B7294"/>
    <w:rsid w:val="003C328D"/>
    <w:rsid w:val="003C3957"/>
    <w:rsid w:val="003C6493"/>
    <w:rsid w:val="003D0BCB"/>
    <w:rsid w:val="003D105F"/>
    <w:rsid w:val="003D114B"/>
    <w:rsid w:val="003D2DB2"/>
    <w:rsid w:val="003D37A7"/>
    <w:rsid w:val="003D4DA5"/>
    <w:rsid w:val="003D6694"/>
    <w:rsid w:val="003D6A04"/>
    <w:rsid w:val="003D703D"/>
    <w:rsid w:val="003D7444"/>
    <w:rsid w:val="003D7550"/>
    <w:rsid w:val="003E1098"/>
    <w:rsid w:val="003E3578"/>
    <w:rsid w:val="003E558C"/>
    <w:rsid w:val="003E56B0"/>
    <w:rsid w:val="003E5EE6"/>
    <w:rsid w:val="003E5FA2"/>
    <w:rsid w:val="003E605A"/>
    <w:rsid w:val="003F1F8C"/>
    <w:rsid w:val="003F2482"/>
    <w:rsid w:val="003F580B"/>
    <w:rsid w:val="003F666E"/>
    <w:rsid w:val="00404C0D"/>
    <w:rsid w:val="0040704E"/>
    <w:rsid w:val="00411135"/>
    <w:rsid w:val="004114D4"/>
    <w:rsid w:val="00413255"/>
    <w:rsid w:val="004139C4"/>
    <w:rsid w:val="0041491D"/>
    <w:rsid w:val="0041679F"/>
    <w:rsid w:val="00423700"/>
    <w:rsid w:val="004251BE"/>
    <w:rsid w:val="0042559E"/>
    <w:rsid w:val="00425CA1"/>
    <w:rsid w:val="00425DBE"/>
    <w:rsid w:val="0042690E"/>
    <w:rsid w:val="004269FC"/>
    <w:rsid w:val="00427D48"/>
    <w:rsid w:val="004303C8"/>
    <w:rsid w:val="004311D8"/>
    <w:rsid w:val="00431504"/>
    <w:rsid w:val="00432D35"/>
    <w:rsid w:val="00433185"/>
    <w:rsid w:val="00434DB6"/>
    <w:rsid w:val="00442759"/>
    <w:rsid w:val="00442F1E"/>
    <w:rsid w:val="00445370"/>
    <w:rsid w:val="00446E15"/>
    <w:rsid w:val="00447EEE"/>
    <w:rsid w:val="00447F24"/>
    <w:rsid w:val="00450549"/>
    <w:rsid w:val="004513FE"/>
    <w:rsid w:val="00454E3A"/>
    <w:rsid w:val="00462314"/>
    <w:rsid w:val="00467822"/>
    <w:rsid w:val="00470F56"/>
    <w:rsid w:val="0047213D"/>
    <w:rsid w:val="00472289"/>
    <w:rsid w:val="004727CF"/>
    <w:rsid w:val="0047492B"/>
    <w:rsid w:val="00474E82"/>
    <w:rsid w:val="00475041"/>
    <w:rsid w:val="004760DF"/>
    <w:rsid w:val="00477085"/>
    <w:rsid w:val="00480793"/>
    <w:rsid w:val="00484B91"/>
    <w:rsid w:val="00484FC7"/>
    <w:rsid w:val="0049383D"/>
    <w:rsid w:val="0049499D"/>
    <w:rsid w:val="004964FA"/>
    <w:rsid w:val="00497606"/>
    <w:rsid w:val="004A0E1F"/>
    <w:rsid w:val="004A1C27"/>
    <w:rsid w:val="004A2070"/>
    <w:rsid w:val="004A392F"/>
    <w:rsid w:val="004A485A"/>
    <w:rsid w:val="004A490B"/>
    <w:rsid w:val="004A689D"/>
    <w:rsid w:val="004B0058"/>
    <w:rsid w:val="004B01A0"/>
    <w:rsid w:val="004B0B45"/>
    <w:rsid w:val="004B0E8D"/>
    <w:rsid w:val="004B2A88"/>
    <w:rsid w:val="004B2DC4"/>
    <w:rsid w:val="004B3B5E"/>
    <w:rsid w:val="004B3CF9"/>
    <w:rsid w:val="004B63B2"/>
    <w:rsid w:val="004C2A15"/>
    <w:rsid w:val="004C3CB2"/>
    <w:rsid w:val="004C3D18"/>
    <w:rsid w:val="004C72DA"/>
    <w:rsid w:val="004D161B"/>
    <w:rsid w:val="004D2946"/>
    <w:rsid w:val="004D3139"/>
    <w:rsid w:val="004D5639"/>
    <w:rsid w:val="004D59DF"/>
    <w:rsid w:val="004D6771"/>
    <w:rsid w:val="004E528A"/>
    <w:rsid w:val="004E6D04"/>
    <w:rsid w:val="004F5AEF"/>
    <w:rsid w:val="004F5C61"/>
    <w:rsid w:val="004F6FD3"/>
    <w:rsid w:val="004F7058"/>
    <w:rsid w:val="00504E47"/>
    <w:rsid w:val="0050526F"/>
    <w:rsid w:val="00506427"/>
    <w:rsid w:val="0050768C"/>
    <w:rsid w:val="00514AA4"/>
    <w:rsid w:val="005153F6"/>
    <w:rsid w:val="00515682"/>
    <w:rsid w:val="00520B37"/>
    <w:rsid w:val="00521470"/>
    <w:rsid w:val="0052151E"/>
    <w:rsid w:val="005216D3"/>
    <w:rsid w:val="005228E9"/>
    <w:rsid w:val="00524BAF"/>
    <w:rsid w:val="0052519A"/>
    <w:rsid w:val="00532A88"/>
    <w:rsid w:val="00535791"/>
    <w:rsid w:val="005369F5"/>
    <w:rsid w:val="00540F2C"/>
    <w:rsid w:val="00541924"/>
    <w:rsid w:val="00542AAE"/>
    <w:rsid w:val="00543CF0"/>
    <w:rsid w:val="005443F0"/>
    <w:rsid w:val="005443F3"/>
    <w:rsid w:val="00544B35"/>
    <w:rsid w:val="00547D71"/>
    <w:rsid w:val="00552C13"/>
    <w:rsid w:val="0055454F"/>
    <w:rsid w:val="00556A75"/>
    <w:rsid w:val="00556C99"/>
    <w:rsid w:val="00556E4B"/>
    <w:rsid w:val="005576A1"/>
    <w:rsid w:val="00560B49"/>
    <w:rsid w:val="005613A1"/>
    <w:rsid w:val="005624BB"/>
    <w:rsid w:val="005654ED"/>
    <w:rsid w:val="00567847"/>
    <w:rsid w:val="00567FB4"/>
    <w:rsid w:val="0057162F"/>
    <w:rsid w:val="00571888"/>
    <w:rsid w:val="00572EBB"/>
    <w:rsid w:val="00575588"/>
    <w:rsid w:val="0057585A"/>
    <w:rsid w:val="00577C3C"/>
    <w:rsid w:val="00581596"/>
    <w:rsid w:val="00581B74"/>
    <w:rsid w:val="00581F3B"/>
    <w:rsid w:val="005821D6"/>
    <w:rsid w:val="00582A6E"/>
    <w:rsid w:val="005853E8"/>
    <w:rsid w:val="00586E22"/>
    <w:rsid w:val="00587CE5"/>
    <w:rsid w:val="005915EA"/>
    <w:rsid w:val="00592B73"/>
    <w:rsid w:val="00592DCE"/>
    <w:rsid w:val="00594B71"/>
    <w:rsid w:val="005954B6"/>
    <w:rsid w:val="00596F8C"/>
    <w:rsid w:val="005A19B5"/>
    <w:rsid w:val="005A3C06"/>
    <w:rsid w:val="005A3D68"/>
    <w:rsid w:val="005A4E17"/>
    <w:rsid w:val="005B062D"/>
    <w:rsid w:val="005B2B5A"/>
    <w:rsid w:val="005B2D5C"/>
    <w:rsid w:val="005B3805"/>
    <w:rsid w:val="005B481E"/>
    <w:rsid w:val="005B53FF"/>
    <w:rsid w:val="005B678B"/>
    <w:rsid w:val="005B6A0E"/>
    <w:rsid w:val="005B6CE1"/>
    <w:rsid w:val="005B6FF4"/>
    <w:rsid w:val="005B7337"/>
    <w:rsid w:val="005B7F7C"/>
    <w:rsid w:val="005C00EE"/>
    <w:rsid w:val="005C1508"/>
    <w:rsid w:val="005C1FD8"/>
    <w:rsid w:val="005C3334"/>
    <w:rsid w:val="005C652D"/>
    <w:rsid w:val="005D043F"/>
    <w:rsid w:val="005D382A"/>
    <w:rsid w:val="005E169E"/>
    <w:rsid w:val="005E1BD2"/>
    <w:rsid w:val="005E50C2"/>
    <w:rsid w:val="005F03F8"/>
    <w:rsid w:val="005F1158"/>
    <w:rsid w:val="005F3251"/>
    <w:rsid w:val="005F7476"/>
    <w:rsid w:val="0060016A"/>
    <w:rsid w:val="006001C8"/>
    <w:rsid w:val="00601C33"/>
    <w:rsid w:val="00601F85"/>
    <w:rsid w:val="00606B06"/>
    <w:rsid w:val="00607000"/>
    <w:rsid w:val="006079B6"/>
    <w:rsid w:val="00612100"/>
    <w:rsid w:val="00612C08"/>
    <w:rsid w:val="00614E17"/>
    <w:rsid w:val="006160F0"/>
    <w:rsid w:val="00617893"/>
    <w:rsid w:val="00617E91"/>
    <w:rsid w:val="00620E97"/>
    <w:rsid w:val="00621E6B"/>
    <w:rsid w:val="006239EC"/>
    <w:rsid w:val="00625DA3"/>
    <w:rsid w:val="00630724"/>
    <w:rsid w:val="006315B5"/>
    <w:rsid w:val="00633087"/>
    <w:rsid w:val="00636FD1"/>
    <w:rsid w:val="006376CA"/>
    <w:rsid w:val="00650344"/>
    <w:rsid w:val="00653800"/>
    <w:rsid w:val="00654635"/>
    <w:rsid w:val="00655570"/>
    <w:rsid w:val="00655D36"/>
    <w:rsid w:val="00655E0B"/>
    <w:rsid w:val="00656068"/>
    <w:rsid w:val="0065675B"/>
    <w:rsid w:val="0065775A"/>
    <w:rsid w:val="00660E8D"/>
    <w:rsid w:val="00663A40"/>
    <w:rsid w:val="006670FB"/>
    <w:rsid w:val="006719CB"/>
    <w:rsid w:val="00673210"/>
    <w:rsid w:val="00673820"/>
    <w:rsid w:val="006776FE"/>
    <w:rsid w:val="00681B83"/>
    <w:rsid w:val="0068681D"/>
    <w:rsid w:val="006900EC"/>
    <w:rsid w:val="00691832"/>
    <w:rsid w:val="00691A14"/>
    <w:rsid w:val="00691F8F"/>
    <w:rsid w:val="00692655"/>
    <w:rsid w:val="00692A31"/>
    <w:rsid w:val="0069354B"/>
    <w:rsid w:val="006935D2"/>
    <w:rsid w:val="00693B66"/>
    <w:rsid w:val="006947C1"/>
    <w:rsid w:val="006956C0"/>
    <w:rsid w:val="0069643C"/>
    <w:rsid w:val="0069797B"/>
    <w:rsid w:val="006A06F9"/>
    <w:rsid w:val="006A18C0"/>
    <w:rsid w:val="006A1C6F"/>
    <w:rsid w:val="006A1D64"/>
    <w:rsid w:val="006A223A"/>
    <w:rsid w:val="006A3E1E"/>
    <w:rsid w:val="006A7AB0"/>
    <w:rsid w:val="006A7BA8"/>
    <w:rsid w:val="006B0851"/>
    <w:rsid w:val="006B2DD8"/>
    <w:rsid w:val="006B2E2C"/>
    <w:rsid w:val="006B40E2"/>
    <w:rsid w:val="006B4D44"/>
    <w:rsid w:val="006C0235"/>
    <w:rsid w:val="006C30F4"/>
    <w:rsid w:val="006C5527"/>
    <w:rsid w:val="006D1F17"/>
    <w:rsid w:val="006D46BD"/>
    <w:rsid w:val="006D5652"/>
    <w:rsid w:val="006D6323"/>
    <w:rsid w:val="006E07F3"/>
    <w:rsid w:val="006E14A3"/>
    <w:rsid w:val="006E1F52"/>
    <w:rsid w:val="006E34B4"/>
    <w:rsid w:val="006E5526"/>
    <w:rsid w:val="006E5837"/>
    <w:rsid w:val="006E5DF2"/>
    <w:rsid w:val="006E6752"/>
    <w:rsid w:val="006E68A6"/>
    <w:rsid w:val="006E753B"/>
    <w:rsid w:val="006F0D49"/>
    <w:rsid w:val="006F0E59"/>
    <w:rsid w:val="006F2FE1"/>
    <w:rsid w:val="006F30F3"/>
    <w:rsid w:val="006F7F62"/>
    <w:rsid w:val="00701B4D"/>
    <w:rsid w:val="00703C5E"/>
    <w:rsid w:val="00704076"/>
    <w:rsid w:val="00705360"/>
    <w:rsid w:val="0070626E"/>
    <w:rsid w:val="00707293"/>
    <w:rsid w:val="0070783E"/>
    <w:rsid w:val="00707F22"/>
    <w:rsid w:val="00712F50"/>
    <w:rsid w:val="00715571"/>
    <w:rsid w:val="00716984"/>
    <w:rsid w:val="00716F91"/>
    <w:rsid w:val="00720EC7"/>
    <w:rsid w:val="00725DF7"/>
    <w:rsid w:val="007268D0"/>
    <w:rsid w:val="00726D28"/>
    <w:rsid w:val="00726EA4"/>
    <w:rsid w:val="007302C4"/>
    <w:rsid w:val="00732947"/>
    <w:rsid w:val="00733962"/>
    <w:rsid w:val="00734F23"/>
    <w:rsid w:val="007359A5"/>
    <w:rsid w:val="007377E8"/>
    <w:rsid w:val="0074091B"/>
    <w:rsid w:val="007431A7"/>
    <w:rsid w:val="007452CA"/>
    <w:rsid w:val="007469E0"/>
    <w:rsid w:val="00746B28"/>
    <w:rsid w:val="00746E19"/>
    <w:rsid w:val="007500C3"/>
    <w:rsid w:val="00750363"/>
    <w:rsid w:val="00750D7B"/>
    <w:rsid w:val="00751CBA"/>
    <w:rsid w:val="0075300F"/>
    <w:rsid w:val="00753739"/>
    <w:rsid w:val="00756B22"/>
    <w:rsid w:val="00760C1A"/>
    <w:rsid w:val="007614E4"/>
    <w:rsid w:val="00765E6A"/>
    <w:rsid w:val="00766EDC"/>
    <w:rsid w:val="00767AC0"/>
    <w:rsid w:val="007759A8"/>
    <w:rsid w:val="00775A29"/>
    <w:rsid w:val="00775E1D"/>
    <w:rsid w:val="00775F7D"/>
    <w:rsid w:val="007767F4"/>
    <w:rsid w:val="00781A4B"/>
    <w:rsid w:val="00783887"/>
    <w:rsid w:val="00784A34"/>
    <w:rsid w:val="00784B1E"/>
    <w:rsid w:val="0078629E"/>
    <w:rsid w:val="00787D11"/>
    <w:rsid w:val="007903FE"/>
    <w:rsid w:val="0079047A"/>
    <w:rsid w:val="00790AD6"/>
    <w:rsid w:val="007921D0"/>
    <w:rsid w:val="00792AB5"/>
    <w:rsid w:val="007937FF"/>
    <w:rsid w:val="00793845"/>
    <w:rsid w:val="00793889"/>
    <w:rsid w:val="00793C95"/>
    <w:rsid w:val="00795C13"/>
    <w:rsid w:val="0079624A"/>
    <w:rsid w:val="007973C5"/>
    <w:rsid w:val="007A1BD4"/>
    <w:rsid w:val="007A2D1C"/>
    <w:rsid w:val="007A3F7E"/>
    <w:rsid w:val="007A47B6"/>
    <w:rsid w:val="007A632D"/>
    <w:rsid w:val="007A632F"/>
    <w:rsid w:val="007B16C1"/>
    <w:rsid w:val="007B2317"/>
    <w:rsid w:val="007B2672"/>
    <w:rsid w:val="007B2E26"/>
    <w:rsid w:val="007B2EA8"/>
    <w:rsid w:val="007B51EF"/>
    <w:rsid w:val="007B732C"/>
    <w:rsid w:val="007C1D82"/>
    <w:rsid w:val="007C23DB"/>
    <w:rsid w:val="007C254F"/>
    <w:rsid w:val="007C378C"/>
    <w:rsid w:val="007C5363"/>
    <w:rsid w:val="007D0917"/>
    <w:rsid w:val="007D196E"/>
    <w:rsid w:val="007D5968"/>
    <w:rsid w:val="007D5D87"/>
    <w:rsid w:val="007D7441"/>
    <w:rsid w:val="007E0F46"/>
    <w:rsid w:val="007E1506"/>
    <w:rsid w:val="007E2593"/>
    <w:rsid w:val="007E3F84"/>
    <w:rsid w:val="007E4BB2"/>
    <w:rsid w:val="007E5062"/>
    <w:rsid w:val="007E5380"/>
    <w:rsid w:val="007E5A74"/>
    <w:rsid w:val="007E5F05"/>
    <w:rsid w:val="007E6A51"/>
    <w:rsid w:val="007E762E"/>
    <w:rsid w:val="007F125D"/>
    <w:rsid w:val="007F2264"/>
    <w:rsid w:val="007F330E"/>
    <w:rsid w:val="007F47B5"/>
    <w:rsid w:val="007F47C8"/>
    <w:rsid w:val="007F4EA6"/>
    <w:rsid w:val="007F597E"/>
    <w:rsid w:val="007F5DDC"/>
    <w:rsid w:val="007F79CD"/>
    <w:rsid w:val="00804483"/>
    <w:rsid w:val="00805573"/>
    <w:rsid w:val="00807541"/>
    <w:rsid w:val="00807A5D"/>
    <w:rsid w:val="00813D28"/>
    <w:rsid w:val="00815835"/>
    <w:rsid w:val="00821926"/>
    <w:rsid w:val="00824798"/>
    <w:rsid w:val="00827114"/>
    <w:rsid w:val="00827195"/>
    <w:rsid w:val="008274D8"/>
    <w:rsid w:val="00830766"/>
    <w:rsid w:val="00830F6E"/>
    <w:rsid w:val="00831E83"/>
    <w:rsid w:val="00833998"/>
    <w:rsid w:val="00833F49"/>
    <w:rsid w:val="00835935"/>
    <w:rsid w:val="00837AFB"/>
    <w:rsid w:val="00840347"/>
    <w:rsid w:val="008414F6"/>
    <w:rsid w:val="008425DA"/>
    <w:rsid w:val="00842C0E"/>
    <w:rsid w:val="008434E8"/>
    <w:rsid w:val="00844257"/>
    <w:rsid w:val="00844912"/>
    <w:rsid w:val="00845515"/>
    <w:rsid w:val="008466A1"/>
    <w:rsid w:val="0084734A"/>
    <w:rsid w:val="00850343"/>
    <w:rsid w:val="0085061E"/>
    <w:rsid w:val="008510C1"/>
    <w:rsid w:val="00852483"/>
    <w:rsid w:val="00853CAC"/>
    <w:rsid w:val="00855C8F"/>
    <w:rsid w:val="008579A5"/>
    <w:rsid w:val="00861086"/>
    <w:rsid w:val="00863DAC"/>
    <w:rsid w:val="00863F32"/>
    <w:rsid w:val="008655EF"/>
    <w:rsid w:val="00867914"/>
    <w:rsid w:val="00870672"/>
    <w:rsid w:val="00871222"/>
    <w:rsid w:val="008716A2"/>
    <w:rsid w:val="00875409"/>
    <w:rsid w:val="0087566D"/>
    <w:rsid w:val="00875C13"/>
    <w:rsid w:val="00881212"/>
    <w:rsid w:val="00883834"/>
    <w:rsid w:val="008854B9"/>
    <w:rsid w:val="0088713F"/>
    <w:rsid w:val="00887F75"/>
    <w:rsid w:val="008936A0"/>
    <w:rsid w:val="00894CC8"/>
    <w:rsid w:val="00897361"/>
    <w:rsid w:val="008A2318"/>
    <w:rsid w:val="008A32B3"/>
    <w:rsid w:val="008A3866"/>
    <w:rsid w:val="008A7265"/>
    <w:rsid w:val="008B0328"/>
    <w:rsid w:val="008B1B24"/>
    <w:rsid w:val="008B1B2B"/>
    <w:rsid w:val="008B35F7"/>
    <w:rsid w:val="008B3F1A"/>
    <w:rsid w:val="008B677E"/>
    <w:rsid w:val="008B6DE9"/>
    <w:rsid w:val="008C0A5F"/>
    <w:rsid w:val="008C30F6"/>
    <w:rsid w:val="008C3F45"/>
    <w:rsid w:val="008C616D"/>
    <w:rsid w:val="008C6594"/>
    <w:rsid w:val="008C6C12"/>
    <w:rsid w:val="008C79AB"/>
    <w:rsid w:val="008D1F01"/>
    <w:rsid w:val="008D37FB"/>
    <w:rsid w:val="008D4793"/>
    <w:rsid w:val="008D5279"/>
    <w:rsid w:val="008D5935"/>
    <w:rsid w:val="008D7244"/>
    <w:rsid w:val="008D79B5"/>
    <w:rsid w:val="008D7B3A"/>
    <w:rsid w:val="008E4392"/>
    <w:rsid w:val="008E472D"/>
    <w:rsid w:val="008E4831"/>
    <w:rsid w:val="008E48FF"/>
    <w:rsid w:val="008E4DA5"/>
    <w:rsid w:val="008E57CD"/>
    <w:rsid w:val="008E6BE2"/>
    <w:rsid w:val="008E7EAF"/>
    <w:rsid w:val="008E7FEE"/>
    <w:rsid w:val="008F2DD8"/>
    <w:rsid w:val="008F5692"/>
    <w:rsid w:val="008F5F4D"/>
    <w:rsid w:val="008F6872"/>
    <w:rsid w:val="00900649"/>
    <w:rsid w:val="00903531"/>
    <w:rsid w:val="00903649"/>
    <w:rsid w:val="009038E6"/>
    <w:rsid w:val="00903CEF"/>
    <w:rsid w:val="009061C8"/>
    <w:rsid w:val="009107B7"/>
    <w:rsid w:val="0091296A"/>
    <w:rsid w:val="009137E9"/>
    <w:rsid w:val="00915031"/>
    <w:rsid w:val="0091588F"/>
    <w:rsid w:val="009160A5"/>
    <w:rsid w:val="009164A3"/>
    <w:rsid w:val="00917B6E"/>
    <w:rsid w:val="00920DD3"/>
    <w:rsid w:val="00922692"/>
    <w:rsid w:val="00922CC9"/>
    <w:rsid w:val="00923C43"/>
    <w:rsid w:val="00925B8F"/>
    <w:rsid w:val="009266DF"/>
    <w:rsid w:val="00926FAB"/>
    <w:rsid w:val="00927E5E"/>
    <w:rsid w:val="00930218"/>
    <w:rsid w:val="00931D54"/>
    <w:rsid w:val="00932B1F"/>
    <w:rsid w:val="009338A2"/>
    <w:rsid w:val="00934075"/>
    <w:rsid w:val="00937229"/>
    <w:rsid w:val="00941CA1"/>
    <w:rsid w:val="00942572"/>
    <w:rsid w:val="00943804"/>
    <w:rsid w:val="00943CD7"/>
    <w:rsid w:val="009452E2"/>
    <w:rsid w:val="00946170"/>
    <w:rsid w:val="00946CFA"/>
    <w:rsid w:val="0094717C"/>
    <w:rsid w:val="00947710"/>
    <w:rsid w:val="00947A23"/>
    <w:rsid w:val="009527BA"/>
    <w:rsid w:val="009600B7"/>
    <w:rsid w:val="00960B1D"/>
    <w:rsid w:val="00960FBC"/>
    <w:rsid w:val="00961D26"/>
    <w:rsid w:val="00962861"/>
    <w:rsid w:val="0096417F"/>
    <w:rsid w:val="00970786"/>
    <w:rsid w:val="00970AE4"/>
    <w:rsid w:val="00970F37"/>
    <w:rsid w:val="00972B32"/>
    <w:rsid w:val="00975D7A"/>
    <w:rsid w:val="00976C95"/>
    <w:rsid w:val="00977129"/>
    <w:rsid w:val="00980066"/>
    <w:rsid w:val="00980AA7"/>
    <w:rsid w:val="00982245"/>
    <w:rsid w:val="00983096"/>
    <w:rsid w:val="009841AD"/>
    <w:rsid w:val="0098524D"/>
    <w:rsid w:val="009865E3"/>
    <w:rsid w:val="00986DE4"/>
    <w:rsid w:val="00987E38"/>
    <w:rsid w:val="0099406C"/>
    <w:rsid w:val="00994DE6"/>
    <w:rsid w:val="00995196"/>
    <w:rsid w:val="00995299"/>
    <w:rsid w:val="00997369"/>
    <w:rsid w:val="009A0AED"/>
    <w:rsid w:val="009A0FE4"/>
    <w:rsid w:val="009A2746"/>
    <w:rsid w:val="009A31E2"/>
    <w:rsid w:val="009A5976"/>
    <w:rsid w:val="009A7B38"/>
    <w:rsid w:val="009A7BD6"/>
    <w:rsid w:val="009B48AB"/>
    <w:rsid w:val="009B51DB"/>
    <w:rsid w:val="009B5B8D"/>
    <w:rsid w:val="009C75AC"/>
    <w:rsid w:val="009C7C47"/>
    <w:rsid w:val="009D057A"/>
    <w:rsid w:val="009D4FE4"/>
    <w:rsid w:val="009D5305"/>
    <w:rsid w:val="009D64F8"/>
    <w:rsid w:val="009D662A"/>
    <w:rsid w:val="009E133D"/>
    <w:rsid w:val="009E19FF"/>
    <w:rsid w:val="009E4152"/>
    <w:rsid w:val="009E4CAF"/>
    <w:rsid w:val="009E4F94"/>
    <w:rsid w:val="009F08AD"/>
    <w:rsid w:val="009F3139"/>
    <w:rsid w:val="009F4807"/>
    <w:rsid w:val="009F675B"/>
    <w:rsid w:val="009F6BA1"/>
    <w:rsid w:val="00A00F7C"/>
    <w:rsid w:val="00A02D62"/>
    <w:rsid w:val="00A03CBB"/>
    <w:rsid w:val="00A04D16"/>
    <w:rsid w:val="00A05711"/>
    <w:rsid w:val="00A0581D"/>
    <w:rsid w:val="00A05FD1"/>
    <w:rsid w:val="00A07512"/>
    <w:rsid w:val="00A07868"/>
    <w:rsid w:val="00A115AB"/>
    <w:rsid w:val="00A12713"/>
    <w:rsid w:val="00A127E0"/>
    <w:rsid w:val="00A128C0"/>
    <w:rsid w:val="00A12CAC"/>
    <w:rsid w:val="00A131DB"/>
    <w:rsid w:val="00A15218"/>
    <w:rsid w:val="00A1582E"/>
    <w:rsid w:val="00A221BA"/>
    <w:rsid w:val="00A24E17"/>
    <w:rsid w:val="00A26404"/>
    <w:rsid w:val="00A307DD"/>
    <w:rsid w:val="00A32960"/>
    <w:rsid w:val="00A33887"/>
    <w:rsid w:val="00A346BA"/>
    <w:rsid w:val="00A34C4C"/>
    <w:rsid w:val="00A34D06"/>
    <w:rsid w:val="00A362D2"/>
    <w:rsid w:val="00A36F7C"/>
    <w:rsid w:val="00A37E7F"/>
    <w:rsid w:val="00A40C36"/>
    <w:rsid w:val="00A42048"/>
    <w:rsid w:val="00A444DC"/>
    <w:rsid w:val="00A45266"/>
    <w:rsid w:val="00A45408"/>
    <w:rsid w:val="00A4553A"/>
    <w:rsid w:val="00A50179"/>
    <w:rsid w:val="00A514FE"/>
    <w:rsid w:val="00A52AB4"/>
    <w:rsid w:val="00A54945"/>
    <w:rsid w:val="00A5528B"/>
    <w:rsid w:val="00A57410"/>
    <w:rsid w:val="00A6003E"/>
    <w:rsid w:val="00A60A4C"/>
    <w:rsid w:val="00A61B1D"/>
    <w:rsid w:val="00A628D6"/>
    <w:rsid w:val="00A6396A"/>
    <w:rsid w:val="00A64F9A"/>
    <w:rsid w:val="00A66610"/>
    <w:rsid w:val="00A6661B"/>
    <w:rsid w:val="00A66C5A"/>
    <w:rsid w:val="00A67C26"/>
    <w:rsid w:val="00A703A6"/>
    <w:rsid w:val="00A70601"/>
    <w:rsid w:val="00A70B9A"/>
    <w:rsid w:val="00A7135F"/>
    <w:rsid w:val="00A74179"/>
    <w:rsid w:val="00A804A3"/>
    <w:rsid w:val="00A87676"/>
    <w:rsid w:val="00A87C7B"/>
    <w:rsid w:val="00A90E77"/>
    <w:rsid w:val="00A92707"/>
    <w:rsid w:val="00A94057"/>
    <w:rsid w:val="00A95B38"/>
    <w:rsid w:val="00A95BF8"/>
    <w:rsid w:val="00A9701E"/>
    <w:rsid w:val="00A974DA"/>
    <w:rsid w:val="00A975B4"/>
    <w:rsid w:val="00AA086C"/>
    <w:rsid w:val="00AA0F52"/>
    <w:rsid w:val="00AA20EE"/>
    <w:rsid w:val="00AA27E1"/>
    <w:rsid w:val="00AA2C68"/>
    <w:rsid w:val="00AA3B8F"/>
    <w:rsid w:val="00AA3BF4"/>
    <w:rsid w:val="00AA4B3C"/>
    <w:rsid w:val="00AA6994"/>
    <w:rsid w:val="00AA7469"/>
    <w:rsid w:val="00AA75EC"/>
    <w:rsid w:val="00AA7FE0"/>
    <w:rsid w:val="00AB0AA9"/>
    <w:rsid w:val="00AB0D69"/>
    <w:rsid w:val="00AB10BC"/>
    <w:rsid w:val="00AB1C08"/>
    <w:rsid w:val="00AB45D0"/>
    <w:rsid w:val="00AB6F20"/>
    <w:rsid w:val="00AB6F40"/>
    <w:rsid w:val="00AC0448"/>
    <w:rsid w:val="00AC189C"/>
    <w:rsid w:val="00AC2382"/>
    <w:rsid w:val="00AC2634"/>
    <w:rsid w:val="00AC29A3"/>
    <w:rsid w:val="00AC44B4"/>
    <w:rsid w:val="00AC489E"/>
    <w:rsid w:val="00AC60FD"/>
    <w:rsid w:val="00AD0334"/>
    <w:rsid w:val="00AD1EEB"/>
    <w:rsid w:val="00AD436D"/>
    <w:rsid w:val="00AD464F"/>
    <w:rsid w:val="00AD5EDA"/>
    <w:rsid w:val="00AD5F27"/>
    <w:rsid w:val="00AD6E12"/>
    <w:rsid w:val="00AD7B1D"/>
    <w:rsid w:val="00AE01CA"/>
    <w:rsid w:val="00AE01F3"/>
    <w:rsid w:val="00AE1DAB"/>
    <w:rsid w:val="00AE619F"/>
    <w:rsid w:val="00AE64A6"/>
    <w:rsid w:val="00AF0651"/>
    <w:rsid w:val="00AF3675"/>
    <w:rsid w:val="00AF3695"/>
    <w:rsid w:val="00AF3ABF"/>
    <w:rsid w:val="00AF3C76"/>
    <w:rsid w:val="00AF402F"/>
    <w:rsid w:val="00AF5348"/>
    <w:rsid w:val="00AF5791"/>
    <w:rsid w:val="00AF64D7"/>
    <w:rsid w:val="00AF67DF"/>
    <w:rsid w:val="00B00E47"/>
    <w:rsid w:val="00B02053"/>
    <w:rsid w:val="00B032CD"/>
    <w:rsid w:val="00B10429"/>
    <w:rsid w:val="00B11010"/>
    <w:rsid w:val="00B131D7"/>
    <w:rsid w:val="00B138BD"/>
    <w:rsid w:val="00B14B7C"/>
    <w:rsid w:val="00B17A75"/>
    <w:rsid w:val="00B21654"/>
    <w:rsid w:val="00B21D1B"/>
    <w:rsid w:val="00B262CF"/>
    <w:rsid w:val="00B304D9"/>
    <w:rsid w:val="00B315F6"/>
    <w:rsid w:val="00B323EA"/>
    <w:rsid w:val="00B3381A"/>
    <w:rsid w:val="00B346AF"/>
    <w:rsid w:val="00B35603"/>
    <w:rsid w:val="00B35D0B"/>
    <w:rsid w:val="00B366A9"/>
    <w:rsid w:val="00B36726"/>
    <w:rsid w:val="00B37D78"/>
    <w:rsid w:val="00B40786"/>
    <w:rsid w:val="00B41B86"/>
    <w:rsid w:val="00B431C4"/>
    <w:rsid w:val="00B43A1F"/>
    <w:rsid w:val="00B4431E"/>
    <w:rsid w:val="00B44909"/>
    <w:rsid w:val="00B44952"/>
    <w:rsid w:val="00B449C1"/>
    <w:rsid w:val="00B50C3C"/>
    <w:rsid w:val="00B516DD"/>
    <w:rsid w:val="00B5411C"/>
    <w:rsid w:val="00B57997"/>
    <w:rsid w:val="00B6374A"/>
    <w:rsid w:val="00B64827"/>
    <w:rsid w:val="00B649C6"/>
    <w:rsid w:val="00B660FF"/>
    <w:rsid w:val="00B66D8D"/>
    <w:rsid w:val="00B76004"/>
    <w:rsid w:val="00B768DE"/>
    <w:rsid w:val="00B76FD1"/>
    <w:rsid w:val="00B77C8D"/>
    <w:rsid w:val="00B80A62"/>
    <w:rsid w:val="00B84674"/>
    <w:rsid w:val="00B85380"/>
    <w:rsid w:val="00B85923"/>
    <w:rsid w:val="00B9082C"/>
    <w:rsid w:val="00B90992"/>
    <w:rsid w:val="00B90C93"/>
    <w:rsid w:val="00B913FE"/>
    <w:rsid w:val="00B9189D"/>
    <w:rsid w:val="00B924C5"/>
    <w:rsid w:val="00B94BFD"/>
    <w:rsid w:val="00B954BA"/>
    <w:rsid w:val="00B96D6E"/>
    <w:rsid w:val="00B971FD"/>
    <w:rsid w:val="00BA046D"/>
    <w:rsid w:val="00BA6CC5"/>
    <w:rsid w:val="00BB0774"/>
    <w:rsid w:val="00BB26DF"/>
    <w:rsid w:val="00BB3064"/>
    <w:rsid w:val="00BB406A"/>
    <w:rsid w:val="00BB4E4E"/>
    <w:rsid w:val="00BB6156"/>
    <w:rsid w:val="00BB6990"/>
    <w:rsid w:val="00BC2DD9"/>
    <w:rsid w:val="00BC2F80"/>
    <w:rsid w:val="00BC3A0C"/>
    <w:rsid w:val="00BC416A"/>
    <w:rsid w:val="00BC55AC"/>
    <w:rsid w:val="00BC60A1"/>
    <w:rsid w:val="00BC72E4"/>
    <w:rsid w:val="00BD02E0"/>
    <w:rsid w:val="00BD1B84"/>
    <w:rsid w:val="00BD38FA"/>
    <w:rsid w:val="00BD4F46"/>
    <w:rsid w:val="00BD5774"/>
    <w:rsid w:val="00BD6329"/>
    <w:rsid w:val="00BD684A"/>
    <w:rsid w:val="00BD6ACF"/>
    <w:rsid w:val="00BE0991"/>
    <w:rsid w:val="00BE1650"/>
    <w:rsid w:val="00BE2FD4"/>
    <w:rsid w:val="00BE310E"/>
    <w:rsid w:val="00BE448F"/>
    <w:rsid w:val="00BE680C"/>
    <w:rsid w:val="00BF0BA8"/>
    <w:rsid w:val="00BF2BD4"/>
    <w:rsid w:val="00C00E03"/>
    <w:rsid w:val="00C03049"/>
    <w:rsid w:val="00C04102"/>
    <w:rsid w:val="00C04139"/>
    <w:rsid w:val="00C10771"/>
    <w:rsid w:val="00C12FBB"/>
    <w:rsid w:val="00C14B3B"/>
    <w:rsid w:val="00C15AB0"/>
    <w:rsid w:val="00C1716C"/>
    <w:rsid w:val="00C2107D"/>
    <w:rsid w:val="00C218AA"/>
    <w:rsid w:val="00C21FB0"/>
    <w:rsid w:val="00C2454D"/>
    <w:rsid w:val="00C25A6C"/>
    <w:rsid w:val="00C26328"/>
    <w:rsid w:val="00C27B1F"/>
    <w:rsid w:val="00C30389"/>
    <w:rsid w:val="00C30A35"/>
    <w:rsid w:val="00C315D6"/>
    <w:rsid w:val="00C32180"/>
    <w:rsid w:val="00C32C7B"/>
    <w:rsid w:val="00C32DAA"/>
    <w:rsid w:val="00C358E8"/>
    <w:rsid w:val="00C427F6"/>
    <w:rsid w:val="00C43CE3"/>
    <w:rsid w:val="00C4539D"/>
    <w:rsid w:val="00C453C0"/>
    <w:rsid w:val="00C50E86"/>
    <w:rsid w:val="00C5233E"/>
    <w:rsid w:val="00C530E4"/>
    <w:rsid w:val="00C54523"/>
    <w:rsid w:val="00C54FB3"/>
    <w:rsid w:val="00C55423"/>
    <w:rsid w:val="00C55D42"/>
    <w:rsid w:val="00C56030"/>
    <w:rsid w:val="00C57F39"/>
    <w:rsid w:val="00C608B2"/>
    <w:rsid w:val="00C6302B"/>
    <w:rsid w:val="00C63CBC"/>
    <w:rsid w:val="00C64250"/>
    <w:rsid w:val="00C65557"/>
    <w:rsid w:val="00C704D3"/>
    <w:rsid w:val="00C72123"/>
    <w:rsid w:val="00C7233F"/>
    <w:rsid w:val="00C74C2B"/>
    <w:rsid w:val="00C75104"/>
    <w:rsid w:val="00C762DC"/>
    <w:rsid w:val="00C8291F"/>
    <w:rsid w:val="00C90F50"/>
    <w:rsid w:val="00C97EC3"/>
    <w:rsid w:val="00CA0239"/>
    <w:rsid w:val="00CA0A99"/>
    <w:rsid w:val="00CA0C7C"/>
    <w:rsid w:val="00CA2AB7"/>
    <w:rsid w:val="00CA2C22"/>
    <w:rsid w:val="00CA44FB"/>
    <w:rsid w:val="00CA49F0"/>
    <w:rsid w:val="00CA7626"/>
    <w:rsid w:val="00CB20D2"/>
    <w:rsid w:val="00CB2930"/>
    <w:rsid w:val="00CB30AC"/>
    <w:rsid w:val="00CB5D22"/>
    <w:rsid w:val="00CB5FC7"/>
    <w:rsid w:val="00CC2066"/>
    <w:rsid w:val="00CC2D45"/>
    <w:rsid w:val="00CC6FA5"/>
    <w:rsid w:val="00CC75C0"/>
    <w:rsid w:val="00CC79F0"/>
    <w:rsid w:val="00CD2365"/>
    <w:rsid w:val="00CD3506"/>
    <w:rsid w:val="00CD6176"/>
    <w:rsid w:val="00CD7596"/>
    <w:rsid w:val="00CE07A5"/>
    <w:rsid w:val="00CE0B8E"/>
    <w:rsid w:val="00CE43BE"/>
    <w:rsid w:val="00CE48E1"/>
    <w:rsid w:val="00CE7CAF"/>
    <w:rsid w:val="00CF14F4"/>
    <w:rsid w:val="00CF3621"/>
    <w:rsid w:val="00CF4BFE"/>
    <w:rsid w:val="00CF555A"/>
    <w:rsid w:val="00D00A02"/>
    <w:rsid w:val="00D012CB"/>
    <w:rsid w:val="00D02A5B"/>
    <w:rsid w:val="00D02C30"/>
    <w:rsid w:val="00D02ECF"/>
    <w:rsid w:val="00D05284"/>
    <w:rsid w:val="00D053D0"/>
    <w:rsid w:val="00D07F92"/>
    <w:rsid w:val="00D12B7D"/>
    <w:rsid w:val="00D12E37"/>
    <w:rsid w:val="00D15080"/>
    <w:rsid w:val="00D17A1C"/>
    <w:rsid w:val="00D20BA3"/>
    <w:rsid w:val="00D21BA5"/>
    <w:rsid w:val="00D27B27"/>
    <w:rsid w:val="00D301B6"/>
    <w:rsid w:val="00D3262D"/>
    <w:rsid w:val="00D32C54"/>
    <w:rsid w:val="00D33358"/>
    <w:rsid w:val="00D334D8"/>
    <w:rsid w:val="00D34BAD"/>
    <w:rsid w:val="00D36014"/>
    <w:rsid w:val="00D417F3"/>
    <w:rsid w:val="00D433E4"/>
    <w:rsid w:val="00D441ED"/>
    <w:rsid w:val="00D4426C"/>
    <w:rsid w:val="00D44A17"/>
    <w:rsid w:val="00D473A6"/>
    <w:rsid w:val="00D477DB"/>
    <w:rsid w:val="00D50D58"/>
    <w:rsid w:val="00D52041"/>
    <w:rsid w:val="00D56A54"/>
    <w:rsid w:val="00D57573"/>
    <w:rsid w:val="00D60A36"/>
    <w:rsid w:val="00D62177"/>
    <w:rsid w:val="00D6348A"/>
    <w:rsid w:val="00D65416"/>
    <w:rsid w:val="00D67C0A"/>
    <w:rsid w:val="00D70ABA"/>
    <w:rsid w:val="00D70D9E"/>
    <w:rsid w:val="00D72F63"/>
    <w:rsid w:val="00D74448"/>
    <w:rsid w:val="00D77ECA"/>
    <w:rsid w:val="00D82A18"/>
    <w:rsid w:val="00D83952"/>
    <w:rsid w:val="00D842C5"/>
    <w:rsid w:val="00D850CE"/>
    <w:rsid w:val="00D8521F"/>
    <w:rsid w:val="00D8749F"/>
    <w:rsid w:val="00D91940"/>
    <w:rsid w:val="00D94CA1"/>
    <w:rsid w:val="00D95489"/>
    <w:rsid w:val="00D96679"/>
    <w:rsid w:val="00D96C6F"/>
    <w:rsid w:val="00DA2FB9"/>
    <w:rsid w:val="00DA5BBF"/>
    <w:rsid w:val="00DA5CA8"/>
    <w:rsid w:val="00DA609A"/>
    <w:rsid w:val="00DA7449"/>
    <w:rsid w:val="00DB2B76"/>
    <w:rsid w:val="00DB5148"/>
    <w:rsid w:val="00DC0144"/>
    <w:rsid w:val="00DC02F9"/>
    <w:rsid w:val="00DC12E9"/>
    <w:rsid w:val="00DC1537"/>
    <w:rsid w:val="00DC3867"/>
    <w:rsid w:val="00DC39DE"/>
    <w:rsid w:val="00DC3D87"/>
    <w:rsid w:val="00DC676B"/>
    <w:rsid w:val="00DC777E"/>
    <w:rsid w:val="00DD0B8C"/>
    <w:rsid w:val="00DD177C"/>
    <w:rsid w:val="00DD393E"/>
    <w:rsid w:val="00DD72D5"/>
    <w:rsid w:val="00DD7F2A"/>
    <w:rsid w:val="00DE1050"/>
    <w:rsid w:val="00DE1C64"/>
    <w:rsid w:val="00DE3F52"/>
    <w:rsid w:val="00DE57DF"/>
    <w:rsid w:val="00DE6398"/>
    <w:rsid w:val="00DF01A5"/>
    <w:rsid w:val="00DF0FB8"/>
    <w:rsid w:val="00DF1DE3"/>
    <w:rsid w:val="00DF256E"/>
    <w:rsid w:val="00DF396B"/>
    <w:rsid w:val="00DF3AD1"/>
    <w:rsid w:val="00DF3D80"/>
    <w:rsid w:val="00DF3FCF"/>
    <w:rsid w:val="00DF41E6"/>
    <w:rsid w:val="00DF4587"/>
    <w:rsid w:val="00DF598A"/>
    <w:rsid w:val="00DF5BE5"/>
    <w:rsid w:val="00E01AB4"/>
    <w:rsid w:val="00E03075"/>
    <w:rsid w:val="00E03B2E"/>
    <w:rsid w:val="00E03DB7"/>
    <w:rsid w:val="00E0409B"/>
    <w:rsid w:val="00E044D9"/>
    <w:rsid w:val="00E13424"/>
    <w:rsid w:val="00E14B3B"/>
    <w:rsid w:val="00E16D1F"/>
    <w:rsid w:val="00E1762C"/>
    <w:rsid w:val="00E20E28"/>
    <w:rsid w:val="00E24C47"/>
    <w:rsid w:val="00E2520C"/>
    <w:rsid w:val="00E25EEA"/>
    <w:rsid w:val="00E26659"/>
    <w:rsid w:val="00E26964"/>
    <w:rsid w:val="00E30A87"/>
    <w:rsid w:val="00E337F8"/>
    <w:rsid w:val="00E343BE"/>
    <w:rsid w:val="00E36664"/>
    <w:rsid w:val="00E37204"/>
    <w:rsid w:val="00E40592"/>
    <w:rsid w:val="00E43083"/>
    <w:rsid w:val="00E436AD"/>
    <w:rsid w:val="00E437AB"/>
    <w:rsid w:val="00E45661"/>
    <w:rsid w:val="00E45BD1"/>
    <w:rsid w:val="00E477AA"/>
    <w:rsid w:val="00E530BB"/>
    <w:rsid w:val="00E53A38"/>
    <w:rsid w:val="00E54EAF"/>
    <w:rsid w:val="00E55BE9"/>
    <w:rsid w:val="00E56250"/>
    <w:rsid w:val="00E56339"/>
    <w:rsid w:val="00E57842"/>
    <w:rsid w:val="00E57A4A"/>
    <w:rsid w:val="00E66BE0"/>
    <w:rsid w:val="00E67B74"/>
    <w:rsid w:val="00E7321D"/>
    <w:rsid w:val="00E7446C"/>
    <w:rsid w:val="00E75DD7"/>
    <w:rsid w:val="00E80159"/>
    <w:rsid w:val="00E806F8"/>
    <w:rsid w:val="00E80FFA"/>
    <w:rsid w:val="00E848A4"/>
    <w:rsid w:val="00E870B0"/>
    <w:rsid w:val="00E87A16"/>
    <w:rsid w:val="00E9068E"/>
    <w:rsid w:val="00E91212"/>
    <w:rsid w:val="00E940B2"/>
    <w:rsid w:val="00E94191"/>
    <w:rsid w:val="00E95E98"/>
    <w:rsid w:val="00E96FE5"/>
    <w:rsid w:val="00EA067A"/>
    <w:rsid w:val="00EA100B"/>
    <w:rsid w:val="00EA1ADE"/>
    <w:rsid w:val="00EA32C8"/>
    <w:rsid w:val="00EA3311"/>
    <w:rsid w:val="00EA35E1"/>
    <w:rsid w:val="00EA5B8C"/>
    <w:rsid w:val="00EB1779"/>
    <w:rsid w:val="00EB39A3"/>
    <w:rsid w:val="00EB3D5F"/>
    <w:rsid w:val="00EB669D"/>
    <w:rsid w:val="00EB7DD6"/>
    <w:rsid w:val="00EC2216"/>
    <w:rsid w:val="00EC4F3B"/>
    <w:rsid w:val="00EC54AE"/>
    <w:rsid w:val="00ED1E00"/>
    <w:rsid w:val="00ED2026"/>
    <w:rsid w:val="00ED582F"/>
    <w:rsid w:val="00EE29C2"/>
    <w:rsid w:val="00EE33C1"/>
    <w:rsid w:val="00EE46D3"/>
    <w:rsid w:val="00EE64DE"/>
    <w:rsid w:val="00EE759C"/>
    <w:rsid w:val="00EE79E8"/>
    <w:rsid w:val="00EF0132"/>
    <w:rsid w:val="00EF04EC"/>
    <w:rsid w:val="00EF0610"/>
    <w:rsid w:val="00EF09C3"/>
    <w:rsid w:val="00EF0CDE"/>
    <w:rsid w:val="00EF10F6"/>
    <w:rsid w:val="00EF3366"/>
    <w:rsid w:val="00EF44CC"/>
    <w:rsid w:val="00EF4991"/>
    <w:rsid w:val="00EF56D5"/>
    <w:rsid w:val="00EF64EF"/>
    <w:rsid w:val="00EF6913"/>
    <w:rsid w:val="00EF6D0D"/>
    <w:rsid w:val="00EF6FD1"/>
    <w:rsid w:val="00EF76D4"/>
    <w:rsid w:val="00F0248E"/>
    <w:rsid w:val="00F07194"/>
    <w:rsid w:val="00F1674C"/>
    <w:rsid w:val="00F230E5"/>
    <w:rsid w:val="00F23320"/>
    <w:rsid w:val="00F24961"/>
    <w:rsid w:val="00F263D6"/>
    <w:rsid w:val="00F26AAE"/>
    <w:rsid w:val="00F26F38"/>
    <w:rsid w:val="00F27B47"/>
    <w:rsid w:val="00F30AA6"/>
    <w:rsid w:val="00F32E8D"/>
    <w:rsid w:val="00F33949"/>
    <w:rsid w:val="00F34C91"/>
    <w:rsid w:val="00F34FF6"/>
    <w:rsid w:val="00F36D2E"/>
    <w:rsid w:val="00F37AA0"/>
    <w:rsid w:val="00F40E4F"/>
    <w:rsid w:val="00F41C69"/>
    <w:rsid w:val="00F44DB2"/>
    <w:rsid w:val="00F46066"/>
    <w:rsid w:val="00F46438"/>
    <w:rsid w:val="00F4646B"/>
    <w:rsid w:val="00F47263"/>
    <w:rsid w:val="00F51652"/>
    <w:rsid w:val="00F52CE3"/>
    <w:rsid w:val="00F53DEB"/>
    <w:rsid w:val="00F5582D"/>
    <w:rsid w:val="00F57961"/>
    <w:rsid w:val="00F57B5A"/>
    <w:rsid w:val="00F610F8"/>
    <w:rsid w:val="00F63238"/>
    <w:rsid w:val="00F636EF"/>
    <w:rsid w:val="00F655AD"/>
    <w:rsid w:val="00F658A3"/>
    <w:rsid w:val="00F65D15"/>
    <w:rsid w:val="00F66DE6"/>
    <w:rsid w:val="00F70435"/>
    <w:rsid w:val="00F720F4"/>
    <w:rsid w:val="00F724FE"/>
    <w:rsid w:val="00F75834"/>
    <w:rsid w:val="00F7645F"/>
    <w:rsid w:val="00F772BD"/>
    <w:rsid w:val="00F77CE2"/>
    <w:rsid w:val="00F831DE"/>
    <w:rsid w:val="00F8322B"/>
    <w:rsid w:val="00F832BA"/>
    <w:rsid w:val="00F8458A"/>
    <w:rsid w:val="00F85EB3"/>
    <w:rsid w:val="00F872BF"/>
    <w:rsid w:val="00F91959"/>
    <w:rsid w:val="00F9218E"/>
    <w:rsid w:val="00F923A9"/>
    <w:rsid w:val="00F952A3"/>
    <w:rsid w:val="00F97785"/>
    <w:rsid w:val="00FA04B7"/>
    <w:rsid w:val="00FA38E1"/>
    <w:rsid w:val="00FA5453"/>
    <w:rsid w:val="00FA7074"/>
    <w:rsid w:val="00FA72D6"/>
    <w:rsid w:val="00FA74F7"/>
    <w:rsid w:val="00FB016B"/>
    <w:rsid w:val="00FB1B0F"/>
    <w:rsid w:val="00FC0128"/>
    <w:rsid w:val="00FC1DD1"/>
    <w:rsid w:val="00FC4C25"/>
    <w:rsid w:val="00FC6E76"/>
    <w:rsid w:val="00FD205A"/>
    <w:rsid w:val="00FD27BD"/>
    <w:rsid w:val="00FD56B5"/>
    <w:rsid w:val="00FD5990"/>
    <w:rsid w:val="00FD6515"/>
    <w:rsid w:val="00FE0D60"/>
    <w:rsid w:val="00FE1B8E"/>
    <w:rsid w:val="00FE3E00"/>
    <w:rsid w:val="00FF300C"/>
    <w:rsid w:val="00FF3831"/>
    <w:rsid w:val="00FF3C4E"/>
    <w:rsid w:val="00FF47E7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8ED43-2C5F-44B4-89CA-94A408B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A1A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31D7"/>
    <w:pPr>
      <w:ind w:left="720"/>
      <w:contextualSpacing/>
    </w:pPr>
  </w:style>
  <w:style w:type="paragraph" w:customStyle="1" w:styleId="Default">
    <w:name w:val="Default"/>
    <w:rsid w:val="00123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628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28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12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91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CF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Sgrsf">
    <w:name w:val="PARSgrsf"/>
    <w:basedOn w:val="Normalny"/>
    <w:rsid w:val="00F40E4F"/>
    <w:pPr>
      <w:widowControl w:val="0"/>
      <w:suppressAutoHyphens/>
      <w:autoSpaceDE w:val="0"/>
      <w:autoSpaceDN w:val="0"/>
      <w:spacing w:before="113" w:after="200" w:line="280" w:lineRule="atLeast"/>
      <w:jc w:val="center"/>
    </w:pPr>
    <w:rPr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39"/>
    <w:rsid w:val="0071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05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0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60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0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0E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47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4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67C26"/>
    <w:pPr>
      <w:widowControl w:val="0"/>
      <w:overflowPunct w:val="0"/>
      <w:autoSpaceDE w:val="0"/>
      <w:autoSpaceDN w:val="0"/>
      <w:adjustRightInd w:val="0"/>
      <w:spacing w:before="60"/>
      <w:ind w:left="374" w:hanging="374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67C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5-W1-1">
    <w:name w:val="Z5 - W1 - 1."/>
    <w:rsid w:val="00F53DE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22BEC"/>
    <w:pPr>
      <w:suppressAutoHyphens/>
      <w:overflowPunct w:val="0"/>
      <w:autoSpaceDE w:val="0"/>
      <w:jc w:val="both"/>
      <w:textAlignment w:val="baseline"/>
    </w:pPr>
    <w:rPr>
      <w:i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kiet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05E5-5154-4E8D-8282-98B8BB97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7221</Words>
  <Characters>43330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Wołoszyn</dc:creator>
  <cp:keywords/>
  <dc:description/>
  <cp:lastModifiedBy>Bożena Wołoszyn</cp:lastModifiedBy>
  <cp:revision>33</cp:revision>
  <cp:lastPrinted>2020-04-17T06:43:00Z</cp:lastPrinted>
  <dcterms:created xsi:type="dcterms:W3CDTF">2020-04-06T08:24:00Z</dcterms:created>
  <dcterms:modified xsi:type="dcterms:W3CDTF">2020-04-17T06:45:00Z</dcterms:modified>
</cp:coreProperties>
</file>