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3E2" w:rsidRDefault="006563E2" w:rsidP="006563E2">
      <w:pPr>
        <w:jc w:val="both"/>
        <w:rPr>
          <w:b/>
          <w:sz w:val="22"/>
          <w:szCs w:val="22"/>
        </w:rPr>
      </w:pPr>
      <w:r>
        <w:rPr>
          <w:b/>
          <w:sz w:val="22"/>
          <w:szCs w:val="22"/>
        </w:rPr>
        <w:t>Informacja dotycząca przetwarzania danych osobowych</w:t>
      </w:r>
    </w:p>
    <w:p w:rsidR="006563E2" w:rsidRDefault="006563E2" w:rsidP="006563E2">
      <w:pPr>
        <w:jc w:val="both"/>
        <w:rPr>
          <w:b/>
          <w:sz w:val="22"/>
          <w:szCs w:val="22"/>
        </w:rPr>
      </w:pPr>
      <w:r>
        <w:rPr>
          <w:sz w:val="22"/>
          <w:szCs w:val="22"/>
        </w:rPr>
        <w:br/>
        <w:t>Zgodnie z Rozporządzeniem Parlamentu Europejskiego i Rady (UE) 2016/679 z dnia 27 kwietnia 2016 r. w sprawie ochrony osób fizycznych w związku z przetwarzaniem danych osobowych i w sprawie swobodnego przepływu takich danych oraz uchylenia dyrektywy 95/46/WE (RODO) oraz ustawą z dnia 10 maja 2018 r. o ochronie danych osobowych (Dz. U. 2018 r., poz. 1000) informuję, że:</w:t>
      </w:r>
    </w:p>
    <w:p w:rsidR="006563E2" w:rsidRDefault="006563E2" w:rsidP="006563E2">
      <w:pPr>
        <w:jc w:val="both"/>
        <w:rPr>
          <w:sz w:val="22"/>
          <w:szCs w:val="22"/>
        </w:rPr>
      </w:pPr>
      <w:r>
        <w:rPr>
          <w:sz w:val="22"/>
          <w:szCs w:val="22"/>
        </w:rPr>
        <w:br/>
        <w:t>1. Administratorem danych osobowych jest:</w:t>
      </w:r>
    </w:p>
    <w:p w:rsidR="006563E2" w:rsidRDefault="006563E2" w:rsidP="006563E2">
      <w:pPr>
        <w:jc w:val="both"/>
        <w:rPr>
          <w:sz w:val="22"/>
          <w:szCs w:val="22"/>
        </w:rPr>
      </w:pPr>
      <w:r>
        <w:rPr>
          <w:sz w:val="22"/>
          <w:szCs w:val="22"/>
        </w:rPr>
        <w:br/>
        <w:t>Urząd Miejski w Kietrzu</w:t>
      </w:r>
    </w:p>
    <w:p w:rsidR="006563E2" w:rsidRDefault="006563E2" w:rsidP="006563E2">
      <w:pPr>
        <w:jc w:val="both"/>
        <w:rPr>
          <w:sz w:val="22"/>
          <w:szCs w:val="22"/>
        </w:rPr>
      </w:pPr>
      <w:r>
        <w:rPr>
          <w:sz w:val="22"/>
          <w:szCs w:val="22"/>
        </w:rPr>
        <w:t>ul. 3 Maja 1, 48-130 Kietrz</w:t>
      </w:r>
    </w:p>
    <w:p w:rsidR="006563E2" w:rsidRDefault="006563E2" w:rsidP="006563E2">
      <w:pPr>
        <w:jc w:val="both"/>
        <w:rPr>
          <w:sz w:val="22"/>
          <w:szCs w:val="22"/>
        </w:rPr>
      </w:pPr>
      <w:r>
        <w:rPr>
          <w:sz w:val="22"/>
          <w:szCs w:val="22"/>
        </w:rPr>
        <w:t>NIP: 7481016974</w:t>
      </w:r>
    </w:p>
    <w:p w:rsidR="006563E2" w:rsidRDefault="006563E2" w:rsidP="006563E2">
      <w:pPr>
        <w:jc w:val="both"/>
        <w:rPr>
          <w:sz w:val="22"/>
          <w:szCs w:val="22"/>
        </w:rPr>
      </w:pPr>
      <w:r>
        <w:rPr>
          <w:sz w:val="22"/>
          <w:szCs w:val="22"/>
        </w:rPr>
        <w:br/>
        <w:t>2. Administrator wyznaczył Inspektora Ochrony Danych Osobowych, z którym kontakt możliwy jest pod numerem tel.: 887 818 800 lub poprzez </w:t>
      </w:r>
      <w:hyperlink r:id="rId4" w:tooltip="Wyślij e-mail" w:history="1">
        <w:r>
          <w:rPr>
            <w:rStyle w:val="Hipercze"/>
            <w:sz w:val="22"/>
            <w:szCs w:val="22"/>
          </w:rPr>
          <w:t>e-mail</w:t>
        </w:r>
      </w:hyperlink>
      <w:r>
        <w:rPr>
          <w:rStyle w:val="Hipercze"/>
          <w:sz w:val="22"/>
          <w:szCs w:val="22"/>
        </w:rPr>
        <w:t>: biuro@centrumcyfryzacji.pl</w:t>
      </w:r>
    </w:p>
    <w:p w:rsidR="006563E2" w:rsidRDefault="006563E2" w:rsidP="006563E2">
      <w:pPr>
        <w:jc w:val="both"/>
        <w:rPr>
          <w:sz w:val="22"/>
          <w:szCs w:val="22"/>
        </w:rPr>
      </w:pPr>
      <w:r>
        <w:rPr>
          <w:sz w:val="22"/>
          <w:szCs w:val="22"/>
        </w:rPr>
        <w:br/>
        <w:t>3. Pani/Pana dane osobowe przetwarzane będą w celu realizacji przez administratora zadań publicznych, wynikających wprost z przepisu prawa. Kwestie wykonywania przez Urząd Gminy w Kietrzu ustawowych zadań publicznych określone zostały min. w ustawie z dnia 8 marca 1990 r. o samorządzie gminnym oraz w innych regulacjach - podstawa prawna  art. 6 ust. 1 lit. c oraz e  ogólnego rozporządzenia RODO.</w:t>
      </w:r>
    </w:p>
    <w:p w:rsidR="006563E2" w:rsidRDefault="006563E2" w:rsidP="006563E2">
      <w:pPr>
        <w:jc w:val="both"/>
        <w:rPr>
          <w:sz w:val="22"/>
          <w:szCs w:val="22"/>
        </w:rPr>
      </w:pPr>
      <w:r>
        <w:rPr>
          <w:sz w:val="22"/>
          <w:szCs w:val="22"/>
        </w:rPr>
        <w:br/>
        <w:t>4. Odbiorcami danych osobowych będą wyłącznie podmioty przetwarzające uprawnione do uzyskania danych osobowych na podstawie przepisów prawa oraz zaufane podmioty (przetwarzające dane) współpracujące z administratorem w zakresie niezbędnym dla prawidłowego funkcjonowania jednostki na podstawie umowy powierzenia danych osobowych.</w:t>
      </w:r>
    </w:p>
    <w:p w:rsidR="006563E2" w:rsidRDefault="006563E2" w:rsidP="006563E2">
      <w:pPr>
        <w:jc w:val="both"/>
        <w:rPr>
          <w:sz w:val="22"/>
          <w:szCs w:val="22"/>
        </w:rPr>
      </w:pPr>
      <w:r>
        <w:rPr>
          <w:sz w:val="22"/>
          <w:szCs w:val="22"/>
        </w:rPr>
        <w:br/>
        <w:t>5. Dane osobowe nie będą przekazywane do państwa trzeciego/organizacji międzynarodowej poza obszar działania RODO.</w:t>
      </w:r>
    </w:p>
    <w:p w:rsidR="006563E2" w:rsidRDefault="006563E2" w:rsidP="006563E2">
      <w:pPr>
        <w:jc w:val="both"/>
        <w:rPr>
          <w:sz w:val="22"/>
          <w:szCs w:val="22"/>
        </w:rPr>
      </w:pPr>
      <w:r>
        <w:rPr>
          <w:sz w:val="22"/>
          <w:szCs w:val="22"/>
        </w:rPr>
        <w:br/>
        <w:t>6.  Pani/Pana dane osobowe będą przechowywane przez okres niezbędny do realizacji celów określonych w pkt. 3, a po tym czasie przez okres oraz w zakresie wymaganym przez przepisy powszechnie obowiązującego prawa.</w:t>
      </w:r>
    </w:p>
    <w:p w:rsidR="006563E2" w:rsidRDefault="006563E2" w:rsidP="006563E2">
      <w:pPr>
        <w:jc w:val="both"/>
        <w:rPr>
          <w:sz w:val="22"/>
          <w:szCs w:val="22"/>
        </w:rPr>
      </w:pPr>
      <w:r>
        <w:rPr>
          <w:sz w:val="22"/>
          <w:szCs w:val="22"/>
        </w:rPr>
        <w:br/>
        <w:t>7. Posiada Pani/Pan prawo dostępu do treści danych oraz prawo ich sprostowania, usunięcia, ograniczenia przetwarzania, prawo do przenoszenia danych, prawo wniesienia sprzeciwu, prawo do cofnięcia zgody (jeżeli przetwarzanie odbywa się na podstawie zgody) w dowolnym momencie bez wpływu na zgodność z prawem przetwarzania, którego dokonano na podstawie zgody przed jej cofnięciem. Wszystkie wymienione prawa wymagają pisemnej formy.</w:t>
      </w:r>
    </w:p>
    <w:p w:rsidR="006563E2" w:rsidRDefault="006563E2" w:rsidP="006563E2">
      <w:pPr>
        <w:jc w:val="both"/>
        <w:rPr>
          <w:sz w:val="22"/>
          <w:szCs w:val="22"/>
        </w:rPr>
      </w:pPr>
      <w:r>
        <w:rPr>
          <w:sz w:val="22"/>
          <w:szCs w:val="22"/>
        </w:rPr>
        <w:br/>
        <w:t>8. Ma Pani/Pan prawo wniesienia skargi do organu nadzorczego UODO, gdy uzna Pani/Pan, iż przetwarzanie danych osobowych dotyczących Pani/Pana narusza przepisy ogólnego rozporządzenia o ochronie danych osobowych z dnia 27 kwietnia 2016 r.</w:t>
      </w:r>
    </w:p>
    <w:p w:rsidR="006563E2" w:rsidRDefault="006563E2" w:rsidP="006563E2">
      <w:pPr>
        <w:jc w:val="both"/>
        <w:rPr>
          <w:sz w:val="22"/>
          <w:szCs w:val="22"/>
        </w:rPr>
      </w:pPr>
      <w:r>
        <w:rPr>
          <w:sz w:val="22"/>
          <w:szCs w:val="22"/>
        </w:rPr>
        <w:br/>
        <w:t>9. Podanie  przez Panią/Pana danych osobowych jest dobrowolne, lecz niezbędne w celu realizacji zadań wynikających z powszechnie obowiązujących przepisów prawa. W przypadku nie podania przez Panią/Pana swoich danych osobowych, administrator nie będzie mógł zrealizować celu zadania ustawowego, co może skutkować  konsekwencjami przewidzianymi przepisami prawa.</w:t>
      </w:r>
    </w:p>
    <w:p w:rsidR="006563E2" w:rsidRDefault="006563E2" w:rsidP="006563E2">
      <w:pPr>
        <w:jc w:val="both"/>
        <w:rPr>
          <w:sz w:val="22"/>
          <w:szCs w:val="22"/>
        </w:rPr>
      </w:pPr>
      <w:r>
        <w:rPr>
          <w:sz w:val="22"/>
          <w:szCs w:val="22"/>
        </w:rPr>
        <w:br/>
        <w:t>10. Przekazane przez Panią/Pana dane nie będą przetwarzane w sposób zautomatyzowany w tym również w formie profilowania.</w:t>
      </w:r>
    </w:p>
    <w:p w:rsidR="00853EC1" w:rsidRPr="006563E2" w:rsidRDefault="006563E2" w:rsidP="006563E2">
      <w:pPr>
        <w:jc w:val="both"/>
        <w:rPr>
          <w:sz w:val="22"/>
          <w:szCs w:val="22"/>
        </w:rPr>
      </w:pPr>
      <w:r>
        <w:rPr>
          <w:sz w:val="22"/>
          <w:szCs w:val="22"/>
        </w:rPr>
        <w:br/>
        <w:t>11. Informacje szczegółowe o podstawach gromadzenia danych osobowych i ewentualnym obowiązku lub dobrowolności ich podania oraz potencjalnych konsekwencjach niepodania danych mogą uzyskać Państwo w siedzibie Administratora danych osobowych.</w:t>
      </w:r>
      <w:bookmarkStart w:id="0" w:name="_GoBack"/>
      <w:bookmarkEnd w:id="0"/>
    </w:p>
    <w:sectPr w:rsidR="00853EC1" w:rsidRPr="006563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092"/>
    <w:rsid w:val="00350092"/>
    <w:rsid w:val="006563E2"/>
    <w:rsid w:val="00853E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FCFBEB-8C09-47EC-9892-0FBD0C797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63E2"/>
    <w:pPr>
      <w:spacing w:after="0" w:line="240" w:lineRule="auto"/>
    </w:pPr>
    <w:rPr>
      <w:rFonts w:eastAsia="Times New Roman"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6563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528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05p@m98n05p@m45n05p@m106n05p@m45n05p@m48n05p@m105n05p@m45n05p@m110n05p@m45n05p@m55n05p@m117n05p@m45n05p@m111n05p@m45n05p@m57n05p@m114n05p@m45n05p@m120n05p@m45n05p@m56n05p@m111n05p@m45n05p@m98n05p@m45n05p@m53n05p@m64n05p@m45n05p@m115n05p@m45n05p@m53n05p@m99n05p@m45n05p@m109n05p@m45n05p@m48n05p@m101n05p@m45n05p@m99n05p@m45n05p@m57n05p@m110n05p@m45n05p@m97n05p@m45n05p@m50n05p@m116n05p@m45n05p@m122n05p@m45n05p@m54n05p@m114n05p@m45n05p@m111n05p@m45n05p@m55n05p@m117n05p@m45n05p@m112n05p@m45n05p@m48n05p@m109n05p@m45n05p@m113n05p@m45n05p@m48n05p@m99n05p@m45n05p@m111n05p@m45n05p@m57n05p@m121n05p@m45n05p@m121n05p@m45n05p@m51n05p@m102n05p@m45n05p@m104n05p@m45n05p@m51n05p@m114n05p@m45n05p@m111n05p@m45n05p@m50n05p@m121n05p@m45n05p@m121n05p@m45n05p@m56n05p@m122n05p@m45n05p@m112n05p@m45n05p@m56n05p@m97n05p@m45n05p@m122n05p@m45n05p@m52n05p@m99n05p@m45n05p@m109n05p@m45n05p@m48n05p@m106n05p@m45n05p@m97n05p@m45n05p@m56n05p@m105n05p@m46n05p@m112n05p@m108"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594</Words>
  <Characters>3565</Characters>
  <Application>Microsoft Office Word</Application>
  <DocSecurity>0</DocSecurity>
  <Lines>29</Lines>
  <Paragraphs>8</Paragraphs>
  <ScaleCrop>false</ScaleCrop>
  <Company/>
  <LinksUpToDate>false</LinksUpToDate>
  <CharactersWithSpaces>4151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Herud</dc:creator>
  <cp:keywords/>
  <dc:description/>
  <cp:lastModifiedBy>Elżbieta Herud</cp:lastModifiedBy>
  <cp:revision>3</cp:revision>
  <dcterms:created xsi:type="dcterms:W3CDTF">2020-01-20T14:37:00Z</dcterms:created>
  <dcterms:modified xsi:type="dcterms:W3CDTF">2020-01-20T14:37:00Z</dcterms:modified>
</cp:coreProperties>
</file>