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DE" w:rsidRDefault="00D82A18" w:rsidP="00EA1ADE">
      <w:pPr>
        <w:spacing w:line="360" w:lineRule="exact"/>
        <w:ind w:left="181" w:hanging="181"/>
        <w:jc w:val="both"/>
        <w:rPr>
          <w:sz w:val="28"/>
          <w:szCs w:val="28"/>
        </w:rPr>
      </w:pPr>
      <w:r>
        <w:rPr>
          <w:sz w:val="28"/>
          <w:szCs w:val="28"/>
        </w:rPr>
        <w:t>WKB</w:t>
      </w:r>
      <w:r w:rsidR="00A128C0">
        <w:rPr>
          <w:sz w:val="28"/>
          <w:szCs w:val="28"/>
        </w:rPr>
        <w:t xml:space="preserve"> 271.</w:t>
      </w:r>
      <w:r w:rsidR="00A67C26">
        <w:rPr>
          <w:sz w:val="28"/>
          <w:szCs w:val="28"/>
        </w:rPr>
        <w:t>2</w:t>
      </w:r>
      <w:r w:rsidR="00581F3B">
        <w:rPr>
          <w:sz w:val="28"/>
          <w:szCs w:val="28"/>
        </w:rPr>
        <w:t>.1.201</w:t>
      </w:r>
      <w:r>
        <w:rPr>
          <w:sz w:val="28"/>
          <w:szCs w:val="28"/>
        </w:rPr>
        <w:t>9</w:t>
      </w:r>
    </w:p>
    <w:p w:rsidR="00EA1ADE" w:rsidRDefault="00EA1ADE" w:rsidP="00EA1ADE">
      <w:pPr>
        <w:spacing w:line="360" w:lineRule="exact"/>
        <w:ind w:left="180" w:hanging="180"/>
        <w:jc w:val="both"/>
        <w:rPr>
          <w:sz w:val="28"/>
          <w:szCs w:val="28"/>
        </w:rPr>
      </w:pPr>
    </w:p>
    <w:p w:rsidR="00EA1ADE" w:rsidRDefault="00EA1ADE" w:rsidP="00C55423">
      <w:pPr>
        <w:spacing w:line="360" w:lineRule="exact"/>
        <w:jc w:val="both"/>
      </w:pPr>
    </w:p>
    <w:p w:rsidR="00C55423" w:rsidRDefault="00EA1ADE" w:rsidP="00C55423">
      <w:pPr>
        <w:spacing w:after="720" w:line="360" w:lineRule="exac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SPECYFIKACJA ISTOTNYCH WARUNKÓW ZAMÓWIENIA</w:t>
      </w:r>
    </w:p>
    <w:p w:rsidR="00D82A18" w:rsidRDefault="00C55423" w:rsidP="00D82A1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Nazwa zadani</w:t>
      </w:r>
      <w:r w:rsidR="00D82A18">
        <w:rPr>
          <w:b/>
          <w:sz w:val="32"/>
          <w:szCs w:val="28"/>
        </w:rPr>
        <w:t xml:space="preserve">a: </w:t>
      </w:r>
    </w:p>
    <w:p w:rsidR="00A67C26" w:rsidRDefault="00A67C26" w:rsidP="00A67C26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04AAB">
        <w:rPr>
          <w:rFonts w:asciiTheme="minorHAnsi" w:hAnsiTheme="minorHAnsi" w:cstheme="minorHAnsi"/>
          <w:b/>
          <w:bCs/>
          <w:sz w:val="24"/>
        </w:rPr>
        <w:t>Zaprojektuj i wybudu</w:t>
      </w:r>
      <w:r>
        <w:rPr>
          <w:rFonts w:asciiTheme="minorHAnsi" w:hAnsiTheme="minorHAnsi" w:cstheme="minorHAnsi"/>
          <w:b/>
          <w:bCs/>
          <w:sz w:val="24"/>
        </w:rPr>
        <w:t xml:space="preserve">j w ramach zadania p.n. :”Utworzenie </w:t>
      </w:r>
      <w:r w:rsidRPr="00F04AAB">
        <w:rPr>
          <w:rFonts w:asciiTheme="minorHAnsi" w:hAnsiTheme="minorHAnsi" w:cstheme="minorHAnsi"/>
          <w:b/>
          <w:bCs/>
          <w:sz w:val="24"/>
        </w:rPr>
        <w:t xml:space="preserve"> żłobka samorządowego </w:t>
      </w:r>
      <w:r>
        <w:rPr>
          <w:rFonts w:asciiTheme="minorHAnsi" w:hAnsiTheme="minorHAnsi" w:cstheme="minorHAnsi"/>
          <w:b/>
          <w:bCs/>
          <w:sz w:val="24"/>
        </w:rPr>
        <w:t xml:space="preserve">                 </w:t>
      </w:r>
      <w:r w:rsidRPr="00F04AAB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 xml:space="preserve">w Kietrzu”. </w:t>
      </w:r>
    </w:p>
    <w:p w:rsidR="00A67C26" w:rsidRPr="00444D50" w:rsidRDefault="00A67C26" w:rsidP="00A67C26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C55423" w:rsidRPr="008D1F01" w:rsidRDefault="00C55423" w:rsidP="00D82A18">
      <w:pPr>
        <w:spacing w:after="720" w:line="360" w:lineRule="exact"/>
        <w:jc w:val="center"/>
        <w:rPr>
          <w:rFonts w:eastAsiaTheme="minorHAnsi"/>
          <w:lang w:eastAsia="en-US"/>
        </w:rPr>
      </w:pPr>
    </w:p>
    <w:p w:rsidR="00C55423" w:rsidRDefault="00C55423" w:rsidP="00C55423">
      <w:pPr>
        <w:spacing w:after="720" w:line="360" w:lineRule="exact"/>
        <w:rPr>
          <w:b/>
          <w:sz w:val="32"/>
          <w:szCs w:val="28"/>
        </w:rPr>
      </w:pPr>
    </w:p>
    <w:p w:rsidR="00EA1ADE" w:rsidRDefault="00EA1ADE" w:rsidP="00EA1ADE">
      <w:pPr>
        <w:spacing w:line="360" w:lineRule="exact"/>
        <w:jc w:val="center"/>
        <w:rPr>
          <w:b/>
          <w:sz w:val="32"/>
          <w:szCs w:val="32"/>
        </w:rPr>
      </w:pPr>
    </w:p>
    <w:p w:rsidR="00EA1ADE" w:rsidRDefault="00EA1ADE" w:rsidP="00EA1ADE">
      <w:pPr>
        <w:spacing w:line="360" w:lineRule="exact"/>
        <w:jc w:val="center"/>
        <w:rPr>
          <w:b/>
        </w:rPr>
      </w:pPr>
    </w:p>
    <w:p w:rsidR="00EA1ADE" w:rsidRDefault="00EA1ADE" w:rsidP="00EA1ADE">
      <w:pPr>
        <w:jc w:val="both"/>
        <w:rPr>
          <w:b/>
        </w:rPr>
      </w:pPr>
    </w:p>
    <w:p w:rsidR="00EA1ADE" w:rsidRDefault="00C55423" w:rsidP="00EA1ADE">
      <w:pPr>
        <w:jc w:val="center"/>
        <w:rPr>
          <w:b/>
        </w:rPr>
      </w:pPr>
      <w:r w:rsidRPr="00D03B1B">
        <w:rPr>
          <w:noProof/>
        </w:rPr>
        <w:drawing>
          <wp:inline distT="0" distB="0" distL="0" distR="0">
            <wp:extent cx="1233805" cy="1647825"/>
            <wp:effectExtent l="0" t="0" r="444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DE" w:rsidRDefault="00EA1ADE" w:rsidP="00EA1ADE">
      <w:pPr>
        <w:jc w:val="both"/>
        <w:rPr>
          <w:b/>
        </w:rPr>
      </w:pPr>
    </w:p>
    <w:p w:rsidR="00EA1ADE" w:rsidRDefault="00EA1ADE" w:rsidP="00EA1ADE">
      <w:pPr>
        <w:jc w:val="both"/>
        <w:rPr>
          <w:b/>
        </w:rPr>
      </w:pPr>
    </w:p>
    <w:p w:rsidR="00EA1ADE" w:rsidRDefault="00EA1ADE" w:rsidP="00EA1ADE">
      <w:pPr>
        <w:jc w:val="both"/>
        <w:rPr>
          <w:b/>
        </w:rPr>
      </w:pPr>
    </w:p>
    <w:p w:rsidR="008D1F01" w:rsidRDefault="008D1F01" w:rsidP="00C55423">
      <w:pPr>
        <w:rPr>
          <w:b/>
        </w:rPr>
      </w:pPr>
    </w:p>
    <w:p w:rsidR="00830766" w:rsidRDefault="00830766" w:rsidP="00A67C26">
      <w:pPr>
        <w:rPr>
          <w:b/>
        </w:rPr>
      </w:pPr>
    </w:p>
    <w:p w:rsidR="00830766" w:rsidRDefault="00830766" w:rsidP="00EA1ADE">
      <w:pPr>
        <w:jc w:val="center"/>
        <w:rPr>
          <w:b/>
        </w:rPr>
      </w:pPr>
    </w:p>
    <w:p w:rsidR="00830766" w:rsidRDefault="00830766" w:rsidP="00EA1ADE">
      <w:pPr>
        <w:jc w:val="center"/>
        <w:rPr>
          <w:b/>
        </w:rPr>
      </w:pPr>
    </w:p>
    <w:p w:rsidR="00830766" w:rsidRDefault="00830766" w:rsidP="00EA1ADE">
      <w:pPr>
        <w:jc w:val="center"/>
        <w:rPr>
          <w:b/>
        </w:rPr>
      </w:pPr>
    </w:p>
    <w:p w:rsidR="00EA1ADE" w:rsidRDefault="00D82A18" w:rsidP="00EA1ADE">
      <w:pPr>
        <w:jc w:val="center"/>
        <w:rPr>
          <w:b/>
        </w:rPr>
      </w:pPr>
      <w:r>
        <w:rPr>
          <w:b/>
        </w:rPr>
        <w:t xml:space="preserve">Zatwierdzam: Dorota Przysiężna –Bator </w:t>
      </w: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</w:p>
    <w:p w:rsidR="00EA1ADE" w:rsidRDefault="00EA1ADE" w:rsidP="00EA1ADE">
      <w:pPr>
        <w:jc w:val="center"/>
        <w:rPr>
          <w:b/>
        </w:rPr>
      </w:pPr>
      <w:r>
        <w:rPr>
          <w:b/>
        </w:rPr>
        <w:t>Burmistrz Kietrza</w:t>
      </w:r>
    </w:p>
    <w:p w:rsidR="00EA1ADE" w:rsidRDefault="00EA1ADE" w:rsidP="00EA1ADE">
      <w:pPr>
        <w:jc w:val="center"/>
        <w:rPr>
          <w:b/>
        </w:rPr>
      </w:pPr>
    </w:p>
    <w:p w:rsidR="008D1F01" w:rsidRDefault="00A67C26" w:rsidP="002E3F88">
      <w:pPr>
        <w:jc w:val="center"/>
        <w:rPr>
          <w:b/>
        </w:rPr>
      </w:pPr>
      <w:r>
        <w:rPr>
          <w:b/>
        </w:rPr>
        <w:t>KIETRZ   lipiec</w:t>
      </w:r>
      <w:r w:rsidR="005B53FF">
        <w:rPr>
          <w:b/>
        </w:rPr>
        <w:t xml:space="preserve">  201</w:t>
      </w:r>
      <w:r w:rsidR="00D82A18">
        <w:rPr>
          <w:b/>
        </w:rPr>
        <w:t>9</w:t>
      </w:r>
      <w:r w:rsidR="00C55423">
        <w:rPr>
          <w:b/>
        </w:rPr>
        <w:t xml:space="preserve"> r.</w:t>
      </w:r>
    </w:p>
    <w:p w:rsidR="00A67C26" w:rsidRDefault="00A67C26" w:rsidP="002E3F88">
      <w:pPr>
        <w:jc w:val="center"/>
        <w:rPr>
          <w:b/>
        </w:rPr>
      </w:pPr>
    </w:p>
    <w:p w:rsidR="00A67C26" w:rsidRDefault="00A67C26" w:rsidP="002E3F88">
      <w:pPr>
        <w:jc w:val="center"/>
        <w:rPr>
          <w:b/>
        </w:rPr>
      </w:pPr>
    </w:p>
    <w:p w:rsidR="00EA1ADE" w:rsidRDefault="00EA1ADE" w:rsidP="005B53FF">
      <w:pPr>
        <w:jc w:val="center"/>
        <w:rPr>
          <w:b/>
        </w:rPr>
      </w:pPr>
      <w:r>
        <w:rPr>
          <w:b/>
        </w:rPr>
        <w:lastRenderedPageBreak/>
        <w:t>SPECYFIKACJA ISTOTNYCH WARUNKÓW ZAMÓWIENIA</w:t>
      </w:r>
    </w:p>
    <w:p w:rsidR="00EA1ADE" w:rsidRDefault="00EA1ADE" w:rsidP="00EA1ADE">
      <w:pPr>
        <w:spacing w:line="360" w:lineRule="exact"/>
        <w:jc w:val="center"/>
        <w:rPr>
          <w:b/>
        </w:rPr>
      </w:pPr>
      <w:r>
        <w:rPr>
          <w:b/>
        </w:rPr>
        <w:t>Gmina Kietrz</w:t>
      </w:r>
    </w:p>
    <w:p w:rsidR="00EA1ADE" w:rsidRDefault="00EA1ADE" w:rsidP="00EA1ADE">
      <w:pPr>
        <w:spacing w:line="360" w:lineRule="exact"/>
        <w:jc w:val="center"/>
        <w:rPr>
          <w:b/>
        </w:rPr>
      </w:pPr>
      <w:r>
        <w:rPr>
          <w:b/>
        </w:rPr>
        <w:t>48-130 Kietrz, ul. 3 Maja 1</w:t>
      </w:r>
    </w:p>
    <w:p w:rsidR="00EA1ADE" w:rsidRDefault="00EA1ADE" w:rsidP="00EA1ADE">
      <w:pPr>
        <w:spacing w:after="240" w:line="360" w:lineRule="exact"/>
        <w:jc w:val="center"/>
      </w:pPr>
      <w:r>
        <w:t>Zwana dalej Zamawiającym</w:t>
      </w:r>
    </w:p>
    <w:p w:rsidR="00A67C26" w:rsidRPr="00A67C26" w:rsidRDefault="00EA1ADE" w:rsidP="00BA6CC5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 w:rsidRPr="00BA6CC5">
        <w:rPr>
          <w:sz w:val="24"/>
          <w:szCs w:val="24"/>
        </w:rPr>
        <w:t>Zaprasza do składania ofert w trybie przetargu nieo</w:t>
      </w:r>
      <w:r w:rsidR="00205872" w:rsidRPr="00BA6CC5">
        <w:rPr>
          <w:sz w:val="24"/>
          <w:szCs w:val="24"/>
        </w:rPr>
        <w:t xml:space="preserve">graniczonego na roboty budowlane, </w:t>
      </w:r>
      <w:r w:rsidR="005B53FF" w:rsidRPr="00BA6CC5">
        <w:rPr>
          <w:sz w:val="24"/>
          <w:szCs w:val="24"/>
        </w:rPr>
        <w:t xml:space="preserve"> </w:t>
      </w:r>
      <w:r w:rsidR="007C254F" w:rsidRPr="00BA6CC5">
        <w:rPr>
          <w:sz w:val="24"/>
          <w:szCs w:val="24"/>
        </w:rPr>
        <w:t xml:space="preserve"> </w:t>
      </w:r>
      <w:r w:rsidR="005B53FF" w:rsidRPr="00BA6CC5">
        <w:rPr>
          <w:sz w:val="24"/>
          <w:szCs w:val="24"/>
        </w:rPr>
        <w:t xml:space="preserve"> poniżej </w:t>
      </w:r>
      <w:r w:rsidR="007C254F" w:rsidRPr="00BA6CC5">
        <w:rPr>
          <w:sz w:val="24"/>
          <w:szCs w:val="24"/>
        </w:rPr>
        <w:t xml:space="preserve">  równowartośc</w:t>
      </w:r>
      <w:r w:rsidR="00673820" w:rsidRPr="00BA6CC5">
        <w:rPr>
          <w:sz w:val="24"/>
          <w:szCs w:val="24"/>
        </w:rPr>
        <w:t>i kwoty 5 548 000</w:t>
      </w:r>
      <w:r w:rsidRPr="00BA6CC5">
        <w:rPr>
          <w:sz w:val="24"/>
          <w:szCs w:val="24"/>
        </w:rPr>
        <w:t xml:space="preserve"> euro  na zadanie p.n</w:t>
      </w:r>
      <w:r w:rsidR="0084734A" w:rsidRPr="00BA6CC5">
        <w:rPr>
          <w:b/>
          <w:sz w:val="24"/>
          <w:szCs w:val="24"/>
        </w:rPr>
        <w:t>.:</w:t>
      </w:r>
      <w:r w:rsidR="0084734A">
        <w:rPr>
          <w:b/>
        </w:rPr>
        <w:t xml:space="preserve"> </w:t>
      </w:r>
      <w:r w:rsidR="00A67C26" w:rsidRPr="00A67C26">
        <w:rPr>
          <w:b/>
          <w:bCs/>
          <w:sz w:val="24"/>
        </w:rPr>
        <w:t>Zaprojektuj i wybuduj</w:t>
      </w:r>
      <w:r w:rsidR="00EE29C2">
        <w:rPr>
          <w:b/>
          <w:bCs/>
          <w:sz w:val="24"/>
        </w:rPr>
        <w:t xml:space="preserve">               </w:t>
      </w:r>
      <w:r w:rsidR="00A67C26" w:rsidRPr="00A67C26">
        <w:rPr>
          <w:b/>
          <w:bCs/>
          <w:sz w:val="24"/>
        </w:rPr>
        <w:t xml:space="preserve"> w ramach zadania p.n. :”Ut</w:t>
      </w:r>
      <w:r w:rsidR="00EE29C2">
        <w:rPr>
          <w:b/>
          <w:bCs/>
          <w:sz w:val="24"/>
        </w:rPr>
        <w:t xml:space="preserve">worzenie  żłobka samorządowego </w:t>
      </w:r>
      <w:r w:rsidR="00A67C26" w:rsidRPr="00A67C26">
        <w:rPr>
          <w:b/>
          <w:bCs/>
          <w:sz w:val="24"/>
        </w:rPr>
        <w:t xml:space="preserve">w Kietrzu”. </w:t>
      </w:r>
      <w:r w:rsidR="00EE29C2">
        <w:rPr>
          <w:b/>
          <w:bCs/>
          <w:sz w:val="24"/>
        </w:rPr>
        <w:t xml:space="preserve"> </w:t>
      </w:r>
    </w:p>
    <w:p w:rsidR="00A67C26" w:rsidRPr="00A67C26" w:rsidRDefault="00A67C26" w:rsidP="00A67C26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 w:rsidRPr="00A67C26">
        <w:rPr>
          <w:bCs/>
          <w:sz w:val="24"/>
        </w:rPr>
        <w:t>Zadanie jest realizowane w ramach</w:t>
      </w:r>
      <w:r w:rsidRPr="00A67C26">
        <w:rPr>
          <w:b/>
          <w:bCs/>
          <w:sz w:val="24"/>
        </w:rPr>
        <w:t xml:space="preserve"> </w:t>
      </w:r>
      <w:r w:rsidRPr="00A67C26">
        <w:rPr>
          <w:bCs/>
          <w:sz w:val="24"/>
        </w:rPr>
        <w:t>Resortowego programu rozwoju instytucji opieki nad dziećmi w wieku do lat 3 „MALUCH+” 2019.</w:t>
      </w:r>
      <w:r w:rsidRPr="00A67C26">
        <w:rPr>
          <w:b/>
          <w:bCs/>
          <w:sz w:val="24"/>
        </w:rPr>
        <w:t xml:space="preserve"> </w:t>
      </w:r>
    </w:p>
    <w:p w:rsidR="002E3F88" w:rsidRDefault="002E3F88" w:rsidP="00E9068E">
      <w:pPr>
        <w:spacing w:line="360" w:lineRule="exact"/>
        <w:jc w:val="both"/>
        <w:rPr>
          <w:b/>
          <w:sz w:val="32"/>
          <w:szCs w:val="28"/>
        </w:rPr>
      </w:pPr>
    </w:p>
    <w:p w:rsidR="00EB669D" w:rsidRDefault="00B315F6" w:rsidP="00EB669D">
      <w:pPr>
        <w:spacing w:line="360" w:lineRule="exact"/>
        <w:jc w:val="both"/>
        <w:rPr>
          <w:b/>
          <w:sz w:val="32"/>
          <w:szCs w:val="28"/>
        </w:rPr>
      </w:pPr>
      <w:r>
        <w:rPr>
          <w:b/>
          <w:u w:val="single"/>
        </w:rPr>
        <w:t>I. NAZWA ORAZ ADRES ZAMAWIAJĄCE</w:t>
      </w:r>
      <w:r w:rsidR="00EA1ADE">
        <w:rPr>
          <w:b/>
          <w:u w:val="single"/>
        </w:rPr>
        <w:t xml:space="preserve">GO </w:t>
      </w:r>
    </w:p>
    <w:p w:rsidR="00EB669D" w:rsidRDefault="00EA1ADE" w:rsidP="00EB669D">
      <w:pPr>
        <w:spacing w:line="360" w:lineRule="exact"/>
        <w:jc w:val="both"/>
        <w:rPr>
          <w:b/>
          <w:sz w:val="32"/>
          <w:szCs w:val="28"/>
        </w:rPr>
      </w:pPr>
      <w:r>
        <w:rPr>
          <w:b/>
        </w:rPr>
        <w:t>Zamawiający:</w:t>
      </w:r>
    </w:p>
    <w:p w:rsidR="00EA1ADE" w:rsidRPr="00EB669D" w:rsidRDefault="00EA1ADE" w:rsidP="00EB669D">
      <w:pPr>
        <w:spacing w:line="360" w:lineRule="exact"/>
        <w:jc w:val="both"/>
        <w:rPr>
          <w:b/>
          <w:sz w:val="32"/>
          <w:szCs w:val="28"/>
        </w:rPr>
      </w:pPr>
      <w:r>
        <w:t xml:space="preserve">Gmina Kietrz </w:t>
      </w:r>
    </w:p>
    <w:p w:rsidR="00EA1ADE" w:rsidRDefault="00EA1ADE" w:rsidP="00EB669D">
      <w:pPr>
        <w:spacing w:line="360" w:lineRule="exact"/>
        <w:jc w:val="both"/>
      </w:pPr>
      <w:r>
        <w:t xml:space="preserve">ul. 3 Maja 1 </w:t>
      </w:r>
    </w:p>
    <w:p w:rsidR="00EA1ADE" w:rsidRPr="00F65D15" w:rsidRDefault="00EA1ADE" w:rsidP="00EB669D">
      <w:pPr>
        <w:spacing w:line="360" w:lineRule="exact"/>
        <w:jc w:val="both"/>
      </w:pPr>
      <w:r w:rsidRPr="00F65D15">
        <w:t>48-130 Kietrz</w:t>
      </w:r>
    </w:p>
    <w:p w:rsidR="00EA1ADE" w:rsidRPr="00F65D15" w:rsidRDefault="00EA1ADE" w:rsidP="00EB669D">
      <w:pPr>
        <w:spacing w:line="360" w:lineRule="exact"/>
        <w:jc w:val="both"/>
      </w:pPr>
      <w:r w:rsidRPr="00F65D15">
        <w:t>NIP: 748-15-18-629</w:t>
      </w:r>
    </w:p>
    <w:p w:rsidR="00EA1ADE" w:rsidRPr="00FD5990" w:rsidRDefault="00EA1ADE" w:rsidP="00EB669D">
      <w:pPr>
        <w:spacing w:line="360" w:lineRule="exact"/>
        <w:jc w:val="both"/>
        <w:rPr>
          <w:lang w:val="en-US"/>
        </w:rPr>
      </w:pPr>
      <w:r w:rsidRPr="00FD5990">
        <w:rPr>
          <w:lang w:val="en-US"/>
        </w:rPr>
        <w:t xml:space="preserve">REGON: 531412898 </w:t>
      </w:r>
    </w:p>
    <w:p w:rsidR="00EA1ADE" w:rsidRDefault="00EA1ADE" w:rsidP="00EB669D">
      <w:pPr>
        <w:spacing w:line="360" w:lineRule="exact"/>
        <w:jc w:val="both"/>
        <w:rPr>
          <w:lang w:val="en-US"/>
        </w:rPr>
      </w:pPr>
      <w:r>
        <w:rPr>
          <w:lang w:val="en-US"/>
        </w:rPr>
        <w:t>Tel. + 48 77 485 43 56</w:t>
      </w:r>
    </w:p>
    <w:p w:rsidR="00EA1ADE" w:rsidRDefault="00EA1ADE" w:rsidP="00EB669D">
      <w:pPr>
        <w:spacing w:line="360" w:lineRule="exact"/>
        <w:jc w:val="both"/>
        <w:rPr>
          <w:lang w:val="en-US"/>
        </w:rPr>
      </w:pPr>
      <w:r>
        <w:rPr>
          <w:lang w:val="en-US"/>
        </w:rPr>
        <w:t>Fax + 48 77 485 43 59</w:t>
      </w:r>
    </w:p>
    <w:p w:rsidR="00EA1ADE" w:rsidRDefault="00FF47E7" w:rsidP="00EB669D">
      <w:pPr>
        <w:spacing w:line="360" w:lineRule="exact"/>
        <w:jc w:val="both"/>
        <w:rPr>
          <w:lang w:val="en-US"/>
        </w:rPr>
      </w:pPr>
      <w:r>
        <w:rPr>
          <w:lang w:val="en-US"/>
        </w:rPr>
        <w:t>e-mail: zam.publiczne</w:t>
      </w:r>
      <w:r w:rsidR="00EA1ADE">
        <w:rPr>
          <w:lang w:val="en-US"/>
        </w:rPr>
        <w:t>@kietrz.pl</w:t>
      </w:r>
    </w:p>
    <w:p w:rsidR="00EA1ADE" w:rsidRDefault="00EA1ADE" w:rsidP="00EB669D">
      <w:pPr>
        <w:spacing w:line="360" w:lineRule="exact"/>
        <w:jc w:val="both"/>
      </w:pPr>
      <w:r>
        <w:t xml:space="preserve">Adres strony internetowej zamawiającego: </w:t>
      </w:r>
      <w:hyperlink r:id="rId9" w:history="1">
        <w:r>
          <w:rPr>
            <w:rStyle w:val="Hipercze"/>
            <w:color w:val="auto"/>
          </w:rPr>
          <w:t>www.bip.kietrz.pl</w:t>
        </w:r>
      </w:hyperlink>
      <w:r>
        <w:t xml:space="preserve"> </w:t>
      </w:r>
    </w:p>
    <w:p w:rsidR="00EA1ADE" w:rsidRDefault="00EA1ADE" w:rsidP="00EB669D">
      <w:pPr>
        <w:spacing w:line="360" w:lineRule="exact"/>
        <w:jc w:val="both"/>
      </w:pPr>
    </w:p>
    <w:p w:rsidR="00EA1ADE" w:rsidRDefault="00EA1ADE" w:rsidP="00EB669D">
      <w:pPr>
        <w:spacing w:line="360" w:lineRule="exact"/>
        <w:jc w:val="both"/>
        <w:rPr>
          <w:b/>
        </w:rPr>
      </w:pPr>
      <w:r>
        <w:rPr>
          <w:b/>
        </w:rPr>
        <w:t>Godziny pracy Urzędu:</w:t>
      </w:r>
      <w:r>
        <w:rPr>
          <w:b/>
        </w:rPr>
        <w:tab/>
        <w:t>poniedziałek: 7.30-17.00</w:t>
      </w:r>
    </w:p>
    <w:p w:rsidR="00EA1ADE" w:rsidRDefault="00EA1ADE" w:rsidP="00EB669D">
      <w:pPr>
        <w:spacing w:line="360" w:lineRule="exact"/>
        <w:ind w:left="2124" w:firstLine="708"/>
        <w:jc w:val="both"/>
        <w:rPr>
          <w:b/>
        </w:rPr>
      </w:pPr>
      <w:r>
        <w:rPr>
          <w:b/>
        </w:rPr>
        <w:t>wtorek-czwartek :</w:t>
      </w:r>
      <w:r w:rsidR="00A32960">
        <w:rPr>
          <w:b/>
        </w:rPr>
        <w:t xml:space="preserve"> </w:t>
      </w:r>
      <w:r>
        <w:rPr>
          <w:b/>
        </w:rPr>
        <w:t>7.30- 15.30</w:t>
      </w:r>
    </w:p>
    <w:p w:rsidR="00EA1ADE" w:rsidRDefault="00EA1ADE" w:rsidP="00EB669D">
      <w:pPr>
        <w:spacing w:line="360" w:lineRule="exact"/>
        <w:ind w:left="2124" w:firstLine="708"/>
        <w:jc w:val="both"/>
        <w:rPr>
          <w:b/>
        </w:rPr>
      </w:pPr>
      <w:r>
        <w:rPr>
          <w:b/>
        </w:rPr>
        <w:t xml:space="preserve">piątek: 7.30 – 14.00 </w:t>
      </w:r>
    </w:p>
    <w:p w:rsidR="00EA1ADE" w:rsidRDefault="007D5968" w:rsidP="00EA1ADE">
      <w:pPr>
        <w:tabs>
          <w:tab w:val="left" w:pos="540"/>
        </w:tabs>
        <w:spacing w:line="360" w:lineRule="exact"/>
        <w:ind w:hanging="360"/>
        <w:jc w:val="both"/>
      </w:pPr>
      <w:r>
        <w:tab/>
        <w:t>Osobami</w:t>
      </w:r>
      <w:r w:rsidR="00EA1ADE">
        <w:t xml:space="preserve"> upoważnion</w:t>
      </w:r>
      <w:r>
        <w:t>ymi</w:t>
      </w:r>
      <w:r w:rsidR="00EA1ADE">
        <w:t xml:space="preserve">  do kontaktów z Wykonawcami </w:t>
      </w:r>
      <w:r>
        <w:t>są</w:t>
      </w:r>
      <w:r w:rsidR="00EA1ADE">
        <w:t>:</w:t>
      </w:r>
    </w:p>
    <w:p w:rsidR="00EA1ADE" w:rsidRDefault="007D5968" w:rsidP="004D6771">
      <w:pPr>
        <w:pStyle w:val="Akapitzlist"/>
        <w:numPr>
          <w:ilvl w:val="0"/>
          <w:numId w:val="7"/>
        </w:numPr>
        <w:tabs>
          <w:tab w:val="left" w:pos="-284"/>
          <w:tab w:val="left" w:pos="540"/>
        </w:tabs>
        <w:spacing w:line="360" w:lineRule="exact"/>
        <w:ind w:left="709" w:hanging="349"/>
        <w:jc w:val="both"/>
      </w:pPr>
      <w:r>
        <w:t xml:space="preserve"> w sprawie przedmiotu zamówienia: </w:t>
      </w:r>
      <w:r w:rsidR="005C00EE">
        <w:t>Kamil Bednarz</w:t>
      </w:r>
      <w:r w:rsidR="00101A2E">
        <w:t xml:space="preserve"> </w:t>
      </w:r>
      <w:r w:rsidR="00A12713">
        <w:t xml:space="preserve"> – </w:t>
      </w:r>
      <w:r w:rsidR="00E9068E">
        <w:t xml:space="preserve">kierownik Referatu Gospodarki </w:t>
      </w:r>
      <w:r w:rsidR="005C00EE">
        <w:t xml:space="preserve">Komunalnej Budownictwa i Drogownictwa UM w Kietrzu </w:t>
      </w:r>
      <w:r w:rsidR="00EA1ADE">
        <w:t xml:space="preserve">  - pok. nr</w:t>
      </w:r>
      <w:r w:rsidR="006935D2">
        <w:t xml:space="preserve"> </w:t>
      </w:r>
      <w:r w:rsidR="005C00EE">
        <w:t>27</w:t>
      </w:r>
      <w:r w:rsidR="00101A2E">
        <w:t xml:space="preserve">, tel. +48 77 485 43 56 </w:t>
      </w:r>
      <w:r w:rsidR="005C00EE">
        <w:t>w. 33</w:t>
      </w:r>
      <w:r w:rsidR="00101A2E">
        <w:t>,</w:t>
      </w:r>
    </w:p>
    <w:p w:rsidR="009C7C47" w:rsidRDefault="007D5968" w:rsidP="000B2931">
      <w:pPr>
        <w:pStyle w:val="Akapitzlist"/>
        <w:numPr>
          <w:ilvl w:val="0"/>
          <w:numId w:val="7"/>
        </w:numPr>
        <w:tabs>
          <w:tab w:val="left" w:pos="-284"/>
          <w:tab w:val="left" w:pos="426"/>
        </w:tabs>
        <w:spacing w:line="360" w:lineRule="exact"/>
        <w:ind w:left="426" w:hanging="66"/>
        <w:jc w:val="both"/>
      </w:pPr>
      <w:r>
        <w:t>w sprawach formalnych: Bożena Wołoszyn – inspektor</w:t>
      </w:r>
      <w:r w:rsidR="00D70ABA" w:rsidRPr="00D70ABA">
        <w:t xml:space="preserve"> </w:t>
      </w:r>
      <w:r w:rsidR="006E5DF2">
        <w:t xml:space="preserve">w </w:t>
      </w:r>
      <w:r w:rsidR="009C7C47">
        <w:t xml:space="preserve">Referacie  Gospodarki    </w:t>
      </w:r>
    </w:p>
    <w:p w:rsidR="009C7C47" w:rsidRDefault="009C7C47" w:rsidP="009C7C47">
      <w:pPr>
        <w:pStyle w:val="Akapitzlist"/>
        <w:tabs>
          <w:tab w:val="left" w:pos="-284"/>
          <w:tab w:val="left" w:pos="426"/>
        </w:tabs>
        <w:spacing w:line="360" w:lineRule="exact"/>
        <w:ind w:left="426"/>
        <w:jc w:val="both"/>
      </w:pPr>
      <w:r>
        <w:t xml:space="preserve">   </w:t>
      </w:r>
      <w:r w:rsidR="00D70ABA">
        <w:t>Komunaln</w:t>
      </w:r>
      <w:r>
        <w:t xml:space="preserve">ej Budownictwa i Drogownictwa </w:t>
      </w:r>
      <w:r w:rsidR="00D70ABA">
        <w:t>UM  w Kietrzu</w:t>
      </w:r>
      <w:r w:rsidR="007D5968">
        <w:t xml:space="preserve"> - pok. Nr 26,  tel. +48 77 485 </w:t>
      </w:r>
      <w:r>
        <w:t xml:space="preserve">  </w:t>
      </w:r>
    </w:p>
    <w:p w:rsidR="0065775A" w:rsidRDefault="009C7C47" w:rsidP="009C7C47">
      <w:pPr>
        <w:pStyle w:val="Akapitzlist"/>
        <w:tabs>
          <w:tab w:val="left" w:pos="-284"/>
          <w:tab w:val="left" w:pos="426"/>
        </w:tabs>
        <w:spacing w:line="360" w:lineRule="exact"/>
        <w:ind w:left="426"/>
        <w:jc w:val="both"/>
      </w:pPr>
      <w:r>
        <w:t xml:space="preserve">   </w:t>
      </w:r>
      <w:r w:rsidR="007D5968">
        <w:t>43 56 w. 26.</w:t>
      </w:r>
    </w:p>
    <w:p w:rsidR="00EA1ADE" w:rsidRDefault="00EA1ADE" w:rsidP="00EA1ADE">
      <w:pPr>
        <w:spacing w:before="240" w:after="120" w:line="360" w:lineRule="exact"/>
        <w:jc w:val="both"/>
        <w:rPr>
          <w:b/>
        </w:rPr>
      </w:pPr>
      <w:r>
        <w:rPr>
          <w:b/>
          <w:u w:val="single"/>
        </w:rPr>
        <w:t>II. TRYB UDZIELENIA ZAMÓWIENIA</w:t>
      </w:r>
    </w:p>
    <w:p w:rsidR="00EA1ADE" w:rsidRDefault="00344842" w:rsidP="00EA1ADE">
      <w:pPr>
        <w:spacing w:line="360" w:lineRule="exact"/>
        <w:jc w:val="both"/>
      </w:pPr>
      <w:r>
        <w:t xml:space="preserve">Postępowanie </w:t>
      </w:r>
      <w:r w:rsidR="00EA1ADE">
        <w:t>o udzielenie niniejszego zamówienia publicznego prowadzone jest w trybie </w:t>
      </w:r>
      <w:r w:rsidR="00EA1ADE">
        <w:rPr>
          <w:b/>
        </w:rPr>
        <w:t>przetargu nieograniczonego</w:t>
      </w:r>
      <w:r w:rsidR="00EA1ADE">
        <w:t xml:space="preserve"> zgodnie z ustawą z dnia 29 stycznia 2004 roku Prawo zamówień publicznych (t. j.</w:t>
      </w:r>
      <w:r w:rsidR="003E5EE6">
        <w:t xml:space="preserve"> Dz. U. z 20</w:t>
      </w:r>
      <w:r w:rsidR="001E2C26">
        <w:t>1</w:t>
      </w:r>
      <w:r w:rsidR="005C00EE">
        <w:t>8 r. poz. 1986</w:t>
      </w:r>
      <w:r w:rsidR="006E14A3">
        <w:t xml:space="preserve"> </w:t>
      </w:r>
      <w:r w:rsidR="005821D6">
        <w:t>z późn. zm.</w:t>
      </w:r>
      <w:r w:rsidR="00EA1ADE">
        <w:t>) zwanej dalej ustawą Pzp.</w:t>
      </w:r>
      <w:r w:rsidR="00915031">
        <w:t xml:space="preserve"> </w:t>
      </w:r>
    </w:p>
    <w:p w:rsidR="003B2663" w:rsidRDefault="003B2663" w:rsidP="00EA1ADE">
      <w:pPr>
        <w:spacing w:line="360" w:lineRule="exact"/>
        <w:jc w:val="both"/>
      </w:pPr>
    </w:p>
    <w:p w:rsidR="003B2663" w:rsidRDefault="003B2663" w:rsidP="00EA1ADE">
      <w:pPr>
        <w:spacing w:line="360" w:lineRule="exact"/>
        <w:jc w:val="both"/>
        <w:rPr>
          <w:b/>
          <w:u w:val="single"/>
        </w:rPr>
      </w:pPr>
      <w:r w:rsidRPr="003B2663">
        <w:rPr>
          <w:b/>
          <w:u w:val="single"/>
        </w:rPr>
        <w:t>III. OPIS PRZEDMIOTU ZAMÓWIENIA</w:t>
      </w:r>
    </w:p>
    <w:p w:rsidR="003B2663" w:rsidRDefault="003B2663" w:rsidP="00E337F8">
      <w:pPr>
        <w:spacing w:line="360" w:lineRule="exact"/>
        <w:jc w:val="both"/>
      </w:pPr>
    </w:p>
    <w:p w:rsidR="00BA6CC5" w:rsidRDefault="00E337F8" w:rsidP="00BA6CC5">
      <w:pPr>
        <w:pStyle w:val="Tytu"/>
        <w:widowControl/>
        <w:numPr>
          <w:ilvl w:val="0"/>
          <w:numId w:val="42"/>
        </w:numPr>
        <w:tabs>
          <w:tab w:val="clear" w:pos="375"/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 w:rsidRPr="00BA6CC5">
        <w:rPr>
          <w:sz w:val="24"/>
          <w:szCs w:val="24"/>
        </w:rPr>
        <w:t>Przedmiotem zamówienia jest</w:t>
      </w:r>
      <w:r w:rsidR="00594B71">
        <w:rPr>
          <w:sz w:val="24"/>
          <w:szCs w:val="24"/>
        </w:rPr>
        <w:t xml:space="preserve"> zaprojektowanie i wykonanie robót budowlanych wraz</w:t>
      </w:r>
      <w:r w:rsidR="00581596">
        <w:rPr>
          <w:sz w:val="24"/>
          <w:szCs w:val="24"/>
        </w:rPr>
        <w:t xml:space="preserve">             </w:t>
      </w:r>
      <w:r w:rsidR="00594B71">
        <w:rPr>
          <w:sz w:val="24"/>
          <w:szCs w:val="24"/>
        </w:rPr>
        <w:t xml:space="preserve"> z uzyskaniem niezbędnych decyzji administracyjnych </w:t>
      </w:r>
      <w:proofErr w:type="spellStart"/>
      <w:r w:rsidR="00594B71">
        <w:rPr>
          <w:sz w:val="24"/>
          <w:szCs w:val="24"/>
        </w:rPr>
        <w:t>t.j</w:t>
      </w:r>
      <w:proofErr w:type="spellEnd"/>
      <w:r w:rsidR="00594B71">
        <w:rPr>
          <w:sz w:val="24"/>
          <w:szCs w:val="24"/>
        </w:rPr>
        <w:t>. pozwolenia na budowę i pozwolenia na użytkowanie dla inwestycji obejmującej:</w:t>
      </w:r>
    </w:p>
    <w:p w:rsidR="00594B71" w:rsidRDefault="00594B71" w:rsidP="00594B71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-przebudowę części pomieszczeń w istniejącym budynku Zespołu Szkolno-Przedszkolnego </w:t>
      </w:r>
      <w:r w:rsidR="003A4D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przy ul. Głowackiego 37 w Kietrzu wraz ze zamianą sposobu użytkowania na żłobek samorządowy, </w:t>
      </w:r>
    </w:p>
    <w:p w:rsidR="00594B71" w:rsidRDefault="00594B71" w:rsidP="00594B71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-rozbudowę obiektu – budowa windy zewnętrznej dostosowanej dla potrzeb osób niepełnosprawnych,</w:t>
      </w:r>
    </w:p>
    <w:p w:rsidR="00594B71" w:rsidRDefault="007A3F7E" w:rsidP="00594B71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-zakup wyposażenia żłobka,</w:t>
      </w:r>
    </w:p>
    <w:p w:rsidR="007A3F7E" w:rsidRDefault="007A3F7E" w:rsidP="00594B71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-zagospodarowanie terenu- wykonanie i wyposażenie placu zabaw. </w:t>
      </w:r>
    </w:p>
    <w:p w:rsidR="007A3F7E" w:rsidRPr="00BA6CC5" w:rsidRDefault="007A3F7E" w:rsidP="00594B71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sz w:val="24"/>
          <w:szCs w:val="24"/>
        </w:rPr>
      </w:pPr>
    </w:p>
    <w:p w:rsidR="007A3F7E" w:rsidRDefault="007A3F7E" w:rsidP="007A3F7E">
      <w:pPr>
        <w:pStyle w:val="Akapitzlist"/>
        <w:widowControl w:val="0"/>
        <w:numPr>
          <w:ilvl w:val="0"/>
          <w:numId w:val="42"/>
        </w:numPr>
        <w:tabs>
          <w:tab w:val="right" w:leader="dot" w:pos="9072"/>
        </w:tabs>
        <w:autoSpaceDE w:val="0"/>
        <w:autoSpaceDN w:val="0"/>
        <w:adjustRightInd w:val="0"/>
        <w:spacing w:line="235" w:lineRule="atLeast"/>
        <w:jc w:val="both"/>
        <w:rPr>
          <w:noProof/>
        </w:rPr>
      </w:pPr>
      <w:r w:rsidRPr="007A3F7E">
        <w:rPr>
          <w:noProof/>
        </w:rPr>
        <w:t>Charakterystyczne parametry okreslajace zakres robót budowlanych:</w:t>
      </w:r>
    </w:p>
    <w:p w:rsidR="007A3F7E" w:rsidRDefault="007A3F7E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  <w:r>
        <w:rPr>
          <w:noProof/>
        </w:rPr>
        <w:t>-Przebudowa pomieszczeń na 2-gim piętrze na lokal żłobka- powierzc</w:t>
      </w:r>
      <w:r w:rsidR="00581596">
        <w:rPr>
          <w:noProof/>
        </w:rPr>
        <w:t>h</w:t>
      </w:r>
      <w:r>
        <w:rPr>
          <w:noProof/>
        </w:rPr>
        <w:t>nia około 401,7m2.</w:t>
      </w:r>
    </w:p>
    <w:p w:rsidR="007A3F7E" w:rsidRDefault="007A3F7E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  <w:r>
        <w:rPr>
          <w:noProof/>
        </w:rPr>
        <w:t>-Budowa windy zewnetrznej o powierzchni zabudowy około 5,5m2.</w:t>
      </w:r>
    </w:p>
    <w:p w:rsidR="007A3F7E" w:rsidRDefault="007A3F7E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  <w:r>
        <w:rPr>
          <w:noProof/>
        </w:rPr>
        <w:t>-Wymina okien wraz z podmurowaniem parapetów do wysokości 2,0 m (9 sztuk).</w:t>
      </w:r>
    </w:p>
    <w:p w:rsidR="007A3F7E" w:rsidRDefault="007A3F7E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  <w:r>
        <w:rPr>
          <w:noProof/>
        </w:rPr>
        <w:t>-Budowa wiatroł</w:t>
      </w:r>
      <w:r w:rsidR="00581596">
        <w:rPr>
          <w:noProof/>
        </w:rPr>
        <w:t>a</w:t>
      </w:r>
      <w:r>
        <w:rPr>
          <w:noProof/>
        </w:rPr>
        <w:t xml:space="preserve">pu </w:t>
      </w:r>
      <w:r w:rsidR="00581596">
        <w:rPr>
          <w:noProof/>
        </w:rPr>
        <w:t>w strefie wejściowej do żłobka wraz z wejściem głównym                          i zadaszeniem pow. ok. 7,8m2.</w:t>
      </w:r>
    </w:p>
    <w:p w:rsidR="00581596" w:rsidRDefault="00581596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  <w:r>
        <w:rPr>
          <w:noProof/>
        </w:rPr>
        <w:t>-Adaptacja istniejącego pomieszczenia na wózkownię.</w:t>
      </w:r>
    </w:p>
    <w:p w:rsidR="00581596" w:rsidRDefault="00581596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  <w:r>
        <w:rPr>
          <w:noProof/>
        </w:rPr>
        <w:t>-Dostosowanie budynku do wymagań ochrony pożarowej dla strefy ZL II i klasy „B”.</w:t>
      </w:r>
    </w:p>
    <w:p w:rsidR="00581596" w:rsidRDefault="00581596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  <w:r>
        <w:rPr>
          <w:noProof/>
        </w:rPr>
        <w:t xml:space="preserve">-Budowa placu zabaw wraz z wyposazeniem i ogrodzeniem o powierzchni: 200m2. </w:t>
      </w:r>
    </w:p>
    <w:p w:rsidR="00581596" w:rsidRDefault="00581596" w:rsidP="007A3F7E">
      <w:pPr>
        <w:pStyle w:val="Akapitzlist"/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375"/>
        <w:jc w:val="both"/>
        <w:rPr>
          <w:noProof/>
        </w:rPr>
      </w:pPr>
    </w:p>
    <w:p w:rsidR="00581596" w:rsidRPr="007A3F7E" w:rsidRDefault="00581596" w:rsidP="00581596">
      <w:pPr>
        <w:pStyle w:val="Akapitzlist"/>
        <w:widowControl w:val="0"/>
        <w:numPr>
          <w:ilvl w:val="0"/>
          <w:numId w:val="42"/>
        </w:numPr>
        <w:tabs>
          <w:tab w:val="right" w:leader="dot" w:pos="9072"/>
        </w:tabs>
        <w:autoSpaceDE w:val="0"/>
        <w:autoSpaceDN w:val="0"/>
        <w:adjustRightInd w:val="0"/>
        <w:spacing w:line="235" w:lineRule="atLeast"/>
        <w:jc w:val="both"/>
        <w:rPr>
          <w:noProof/>
        </w:rPr>
      </w:pPr>
      <w:r>
        <w:rPr>
          <w:noProof/>
        </w:rPr>
        <w:t>Przewiduje si</w:t>
      </w:r>
      <w:r w:rsidR="00E95E98">
        <w:rPr>
          <w:noProof/>
        </w:rPr>
        <w:t>ę utworzenie 2 grup dzieci liczących łącznie 31</w:t>
      </w:r>
      <w:r>
        <w:rPr>
          <w:noProof/>
        </w:rPr>
        <w:t xml:space="preserve"> osób.  </w:t>
      </w:r>
    </w:p>
    <w:p w:rsidR="00AC44B4" w:rsidRDefault="00AC44B4" w:rsidP="0058159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noProof/>
          <w:sz w:val="20"/>
          <w:szCs w:val="20"/>
        </w:rPr>
      </w:pPr>
    </w:p>
    <w:p w:rsidR="00BA6CC5" w:rsidRPr="00AC44B4" w:rsidRDefault="00BA6CC5" w:rsidP="00AC44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35" w:lineRule="atLeast"/>
        <w:ind w:left="227" w:hanging="227"/>
        <w:jc w:val="both"/>
        <w:rPr>
          <w:rFonts w:ascii="Arial" w:hAnsi="Arial" w:cs="Arial"/>
          <w:noProof/>
          <w:sz w:val="20"/>
          <w:szCs w:val="20"/>
        </w:rPr>
      </w:pPr>
    </w:p>
    <w:p w:rsidR="002173FE" w:rsidRDefault="007C378C" w:rsidP="00AC44B4">
      <w:pPr>
        <w:spacing w:line="360" w:lineRule="exact"/>
        <w:jc w:val="both"/>
      </w:pPr>
      <w:r>
        <w:t xml:space="preserve">Szczegółowy opis przedmiotu zamówienia znajduje się w </w:t>
      </w:r>
      <w:r w:rsidRPr="00357D0A">
        <w:t>załączniku Nr 1 d</w:t>
      </w:r>
      <w:r w:rsidR="0084734A" w:rsidRPr="00357D0A">
        <w:t>o SIWZ</w:t>
      </w:r>
      <w:r>
        <w:t xml:space="preserve"> </w:t>
      </w:r>
      <w:proofErr w:type="spellStart"/>
      <w:r w:rsidR="00E03B2E">
        <w:t>t.j</w:t>
      </w:r>
      <w:proofErr w:type="spellEnd"/>
      <w:r w:rsidR="00E03B2E">
        <w:t xml:space="preserve">. </w:t>
      </w:r>
      <w:r w:rsidR="00581596">
        <w:t xml:space="preserve">                   </w:t>
      </w:r>
      <w:r w:rsidR="00E03B2E">
        <w:t>w Programie Funkcjonalno-</w:t>
      </w:r>
      <w:r w:rsidR="00BA6CC5">
        <w:t>Użytkowym</w:t>
      </w:r>
      <w:r w:rsidR="00E03B2E">
        <w:t>,</w:t>
      </w:r>
      <w:r w:rsidR="00164DB9">
        <w:t xml:space="preserve">  </w:t>
      </w:r>
      <w:r>
        <w:t xml:space="preserve">oraz we wzorze umowy, </w:t>
      </w:r>
      <w:r w:rsidR="009C7C47">
        <w:t xml:space="preserve">który stanowi </w:t>
      </w:r>
      <w:r>
        <w:t xml:space="preserve">załącznik Nr </w:t>
      </w:r>
      <w:r w:rsidR="00164DB9">
        <w:t>2</w:t>
      </w:r>
      <w:r>
        <w:t xml:space="preserve"> do SIWZ. </w:t>
      </w:r>
    </w:p>
    <w:p w:rsidR="00A60A4C" w:rsidRPr="007C378C" w:rsidRDefault="00A60A4C" w:rsidP="00AC44B4">
      <w:pPr>
        <w:spacing w:line="360" w:lineRule="exact"/>
        <w:jc w:val="both"/>
      </w:pPr>
    </w:p>
    <w:p w:rsidR="00377E37" w:rsidRPr="00377E37" w:rsidRDefault="00276FDA" w:rsidP="00377E37">
      <w:pPr>
        <w:pStyle w:val="Akapitzlist"/>
        <w:numPr>
          <w:ilvl w:val="0"/>
          <w:numId w:val="42"/>
        </w:numPr>
        <w:spacing w:line="360" w:lineRule="exact"/>
        <w:jc w:val="both"/>
        <w:rPr>
          <w:b/>
        </w:rPr>
      </w:pPr>
      <w:r w:rsidRPr="005D043F">
        <w:rPr>
          <w:b/>
        </w:rPr>
        <w:t>Nazwy i kody CPV</w:t>
      </w:r>
      <w:r w:rsidR="00691A14" w:rsidRPr="005D043F">
        <w:rPr>
          <w:b/>
        </w:rPr>
        <w:t>:</w:t>
      </w:r>
    </w:p>
    <w:p w:rsidR="00377E37" w:rsidRPr="00377E37" w:rsidRDefault="00377E37" w:rsidP="00377E3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77E37" w:rsidRPr="00377E37" w:rsidRDefault="00377E37" w:rsidP="00377E3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77E37">
        <w:rPr>
          <w:rFonts w:eastAsiaTheme="minorHAnsi"/>
          <w:color w:val="000000"/>
          <w:lang w:eastAsia="en-US"/>
        </w:rPr>
        <w:t xml:space="preserve">71000000-8 - Usługi architektoniczne, budowlane, inżynieryjne i kontrolne </w:t>
      </w:r>
    </w:p>
    <w:p w:rsidR="00377E37" w:rsidRPr="00377E37" w:rsidRDefault="00377E37" w:rsidP="00377E3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77E37">
        <w:rPr>
          <w:rFonts w:eastAsiaTheme="minorHAnsi"/>
          <w:color w:val="000000"/>
          <w:lang w:eastAsia="en-US"/>
        </w:rPr>
        <w:t xml:space="preserve">45000000-7 - Roboty budowlane </w:t>
      </w:r>
    </w:p>
    <w:p w:rsidR="00377E37" w:rsidRPr="00377E37" w:rsidRDefault="00377E37" w:rsidP="00377E3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77E37">
        <w:rPr>
          <w:rFonts w:eastAsiaTheme="minorHAnsi"/>
          <w:color w:val="000000"/>
          <w:lang w:eastAsia="en-US"/>
        </w:rPr>
        <w:t xml:space="preserve">45210000-2 - Roboty budowlane w zakresie budynków </w:t>
      </w:r>
    </w:p>
    <w:p w:rsidR="00377E37" w:rsidRPr="00377E37" w:rsidRDefault="00377E37" w:rsidP="00377E3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77E37">
        <w:rPr>
          <w:rFonts w:eastAsiaTheme="minorHAnsi"/>
          <w:color w:val="000000"/>
          <w:lang w:eastAsia="en-US"/>
        </w:rPr>
        <w:t xml:space="preserve">45111100-9 - Roboty w zakresie burzenia </w:t>
      </w:r>
    </w:p>
    <w:p w:rsidR="00377E37" w:rsidRPr="00377E37" w:rsidRDefault="00377E37" w:rsidP="00377E3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77E37">
        <w:rPr>
          <w:rFonts w:eastAsiaTheme="minorHAnsi"/>
          <w:color w:val="000000"/>
          <w:lang w:eastAsia="en-US"/>
        </w:rPr>
        <w:t xml:space="preserve">45111220-6 - Roboty w zakresie usuwania gruzu </w:t>
      </w:r>
    </w:p>
    <w:p w:rsidR="002873E8" w:rsidRPr="00377E37" w:rsidRDefault="00377E37" w:rsidP="00377E37">
      <w:pPr>
        <w:pStyle w:val="Akapitzlist"/>
        <w:spacing w:line="360" w:lineRule="exact"/>
        <w:ind w:left="0"/>
        <w:jc w:val="both"/>
      </w:pPr>
      <w:r w:rsidRPr="00377E37">
        <w:rPr>
          <w:rFonts w:eastAsiaTheme="minorHAnsi"/>
          <w:color w:val="000000"/>
          <w:lang w:eastAsia="en-US"/>
        </w:rPr>
        <w:t>45342000-6 - Wznoszenie ogrodzeń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t xml:space="preserve">45400000-1 - Roboty wykończeniowe w zakresie obiektów budowlanych 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t xml:space="preserve">45300000-0 - Roboty instalacyjne w budynkach 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t xml:space="preserve">45310000-3 - Roboty instalacyjne elektryczne 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t xml:space="preserve">45330000-9 - Roboty instalacyjne wodno-kanalizacyjne i sanitarne 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lastRenderedPageBreak/>
        <w:t xml:space="preserve">45331000-6 - Instalowanie urządzeń grzewczych, wentylacyjnych i klimatyzacyjnych 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t xml:space="preserve">45214100-1 - Roboty budowlane w zakresie budowy przedszkolnych obiektów budowlanych 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t xml:space="preserve">45112723-9 - Roboty w zakresie kształtowania placów zabaw </w:t>
      </w:r>
    </w:p>
    <w:p w:rsidR="007F5DDC" w:rsidRPr="007F5DDC" w:rsidRDefault="007F5DDC" w:rsidP="007F5D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5DDC">
        <w:rPr>
          <w:rFonts w:eastAsiaTheme="minorHAnsi"/>
          <w:color w:val="000000"/>
          <w:lang w:eastAsia="en-US"/>
        </w:rPr>
        <w:t xml:space="preserve">37535200-9 - Wyposażenie placów zabaw </w:t>
      </w:r>
    </w:p>
    <w:p w:rsidR="002873E8" w:rsidRPr="00377E37" w:rsidRDefault="007F5DDC" w:rsidP="007F5DDC">
      <w:pPr>
        <w:pStyle w:val="Akapitzlist"/>
        <w:spacing w:line="360" w:lineRule="exact"/>
        <w:ind w:left="0"/>
        <w:jc w:val="both"/>
      </w:pPr>
      <w:r w:rsidRPr="00377E37">
        <w:rPr>
          <w:rFonts w:eastAsiaTheme="minorHAnsi"/>
          <w:color w:val="000000"/>
          <w:lang w:eastAsia="en-US"/>
        </w:rPr>
        <w:t>45100000-8 - Przygotowanie terenu pod budowę</w:t>
      </w:r>
    </w:p>
    <w:p w:rsidR="00867914" w:rsidRPr="00A346BA" w:rsidRDefault="00867914" w:rsidP="00F47263">
      <w:pPr>
        <w:pStyle w:val="Akapitzlist"/>
        <w:spacing w:line="360" w:lineRule="exact"/>
        <w:ind w:left="0"/>
        <w:jc w:val="both"/>
      </w:pPr>
    </w:p>
    <w:p w:rsidR="003E605A" w:rsidRDefault="00F952A3" w:rsidP="00377E37">
      <w:pPr>
        <w:pStyle w:val="Akapitzlist"/>
        <w:numPr>
          <w:ilvl w:val="0"/>
          <w:numId w:val="42"/>
        </w:numPr>
        <w:spacing w:line="360" w:lineRule="exact"/>
        <w:ind w:left="0" w:firstLine="0"/>
        <w:jc w:val="both"/>
      </w:pPr>
      <w:r>
        <w:t>Klauzula dotycząca zatrudnienia na podstawie umowy o pracę (art.29 ust.3 a ustawy Pzp).</w:t>
      </w:r>
    </w:p>
    <w:p w:rsidR="00A12713" w:rsidRDefault="00034770" w:rsidP="000B2931">
      <w:pPr>
        <w:pStyle w:val="Akapitzlist"/>
        <w:numPr>
          <w:ilvl w:val="0"/>
          <w:numId w:val="23"/>
        </w:numPr>
        <w:spacing w:line="360" w:lineRule="exact"/>
        <w:jc w:val="both"/>
      </w:pPr>
      <w:r>
        <w:t xml:space="preserve">Zamawiający wymaga zatrudnienia na podstawie umowy o pracę przez wykonawcę lub podwykonawcę osób wykonujących wskazane poniżej czynności w trakcie realizacji zamówienia: </w:t>
      </w:r>
    </w:p>
    <w:p w:rsidR="00A12713" w:rsidRDefault="00C56030" w:rsidP="00A127E0">
      <w:pPr>
        <w:spacing w:line="360" w:lineRule="exact"/>
        <w:ind w:left="720"/>
        <w:jc w:val="both"/>
      </w:pPr>
      <w:r>
        <w:t xml:space="preserve">-roboty ogólnobudowlane, w tym w szczególności wykonywane przez murarza, tynkarza, </w:t>
      </w:r>
      <w:r w:rsidR="00377E37">
        <w:t xml:space="preserve">malarza, </w:t>
      </w:r>
      <w:r>
        <w:t xml:space="preserve">glazurnika, majstra, montera, operatorów sprzętu budowlanego i innych fizycznych (z wyłączeniem prac, których wykonanie wymaga posiadania stosownych uprawnień do pełnienia samodzielnych funkcji np. kierownik budowy); </w:t>
      </w:r>
    </w:p>
    <w:p w:rsidR="00C56030" w:rsidRDefault="00C56030" w:rsidP="00A127E0">
      <w:pPr>
        <w:spacing w:line="360" w:lineRule="exact"/>
        <w:ind w:left="720"/>
        <w:jc w:val="both"/>
      </w:pPr>
      <w:r>
        <w:t xml:space="preserve">-roboty elektryczne, w tym w szczególności wykonywane przez montera instalacji i urządzeń , majstra i innych fizycznych (z wyłączeniem prac, których wykonanie wymaga posiadania stosownych uprawnień do pełnienia samodzielnych funkcji); </w:t>
      </w:r>
    </w:p>
    <w:p w:rsidR="00C56030" w:rsidRDefault="00377E37" w:rsidP="00A127E0">
      <w:pPr>
        <w:spacing w:line="360" w:lineRule="exact"/>
        <w:ind w:left="720"/>
        <w:jc w:val="both"/>
      </w:pPr>
      <w:r>
        <w:t xml:space="preserve">-roboty sanitarne, co, </w:t>
      </w:r>
      <w:r w:rsidR="00C56030">
        <w:t>w tym w szczególności wykonywane przez montera instalacji i urzą</w:t>
      </w:r>
      <w:r w:rsidR="00086799">
        <w:t xml:space="preserve">dzeń, montera sieci, majstra i </w:t>
      </w:r>
      <w:r w:rsidR="00C56030">
        <w:t xml:space="preserve"> in</w:t>
      </w:r>
      <w:r w:rsidR="00086799">
        <w:t>n</w:t>
      </w:r>
      <w:r w:rsidR="00C56030">
        <w:t>ych fizycznych (</w:t>
      </w:r>
      <w:r w:rsidR="00086799">
        <w:t>z wyłączeniem prac, których wykonanie wymaga posiadania stosownych uprawnień do pełnienia samodzielnych funkcji);</w:t>
      </w:r>
    </w:p>
    <w:p w:rsidR="003E605A" w:rsidRPr="003E605A" w:rsidRDefault="003E605A" w:rsidP="000B2931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3E605A">
        <w:t xml:space="preserve">W trakcie realizacji zamówienia zamawiający uprawniony jest do wykonywania czynności kontrolnych </w:t>
      </w:r>
      <w:r w:rsidRPr="003E605A">
        <w:rPr>
          <w:color w:val="000000"/>
        </w:rPr>
        <w:t>wobec wykonawcy odnośnie</w:t>
      </w:r>
      <w:r w:rsidRPr="003E605A"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3E605A" w:rsidRPr="003E605A" w:rsidRDefault="003E605A" w:rsidP="000B2931">
      <w:pPr>
        <w:numPr>
          <w:ilvl w:val="0"/>
          <w:numId w:val="22"/>
        </w:numPr>
        <w:spacing w:before="120" w:line="360" w:lineRule="auto"/>
        <w:contextualSpacing/>
        <w:jc w:val="both"/>
      </w:pPr>
      <w:r w:rsidRPr="003E605A">
        <w:t>żądania oświadczeń i dokumentów w zakresie potwierdzenia spełniania ww. wymogów i dokonywania ich oceny,</w:t>
      </w:r>
    </w:p>
    <w:p w:rsidR="003E605A" w:rsidRPr="003E605A" w:rsidRDefault="003E605A" w:rsidP="000B2931">
      <w:pPr>
        <w:numPr>
          <w:ilvl w:val="0"/>
          <w:numId w:val="22"/>
        </w:numPr>
        <w:spacing w:before="120" w:line="360" w:lineRule="auto"/>
        <w:contextualSpacing/>
        <w:jc w:val="both"/>
      </w:pPr>
      <w:r w:rsidRPr="003E605A">
        <w:t>żądania wyjaśnień w przypadku wątpliwości w zakresie potwierdzenia spełniania ww. wymogów,</w:t>
      </w:r>
    </w:p>
    <w:p w:rsidR="003E605A" w:rsidRPr="003E605A" w:rsidRDefault="003E605A" w:rsidP="000B2931">
      <w:pPr>
        <w:numPr>
          <w:ilvl w:val="0"/>
          <w:numId w:val="22"/>
        </w:numPr>
        <w:spacing w:before="120" w:line="360" w:lineRule="auto"/>
        <w:contextualSpacing/>
        <w:jc w:val="both"/>
      </w:pPr>
      <w:r w:rsidRPr="003E605A">
        <w:t>przeprowadzania kontroli na miejscu wykonywania świadczenia.</w:t>
      </w:r>
    </w:p>
    <w:p w:rsidR="003E605A" w:rsidRPr="003E605A" w:rsidRDefault="003E605A" w:rsidP="000B2931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3E605A">
        <w:t xml:space="preserve">W trakcie realizacji zamówienia na każde wezwanie zamawiającego w wyznaczonym w tym wezwaniu terminie wykonawca przedłoży zamawiającemu wskazane poniżej dowody w celu potwierdzenia spełnienia wymogu zatrudnienia na podstawie umowy </w:t>
      </w:r>
      <w:r w:rsidR="000A32A7">
        <w:t xml:space="preserve">    </w:t>
      </w:r>
      <w:r w:rsidRPr="003E605A">
        <w:t>o pracę przez wykonawcę lub podwykonawcę osób wykonujących wskazane w punkcie 1 czynności w trakcie realizacji zamówienia:</w:t>
      </w:r>
    </w:p>
    <w:p w:rsidR="003E605A" w:rsidRPr="003E605A" w:rsidRDefault="003E605A" w:rsidP="000B2931">
      <w:pPr>
        <w:numPr>
          <w:ilvl w:val="0"/>
          <w:numId w:val="21"/>
        </w:numPr>
        <w:spacing w:before="120" w:line="360" w:lineRule="auto"/>
        <w:contextualSpacing/>
        <w:jc w:val="both"/>
        <w:rPr>
          <w:i/>
        </w:rPr>
      </w:pPr>
      <w:r w:rsidRPr="003E605A">
        <w:rPr>
          <w:b/>
        </w:rPr>
        <w:lastRenderedPageBreak/>
        <w:t xml:space="preserve">oświadczenie wykonawcy lub podwykonawcy </w:t>
      </w:r>
      <w:r w:rsidRPr="003E605A">
        <w:t>o zatrudnieniu na podstawie umowy o pracę osób wykonujących czynności, których dotyczy wezwanie zamawiającego.</w:t>
      </w:r>
      <w:r w:rsidRPr="003E605A">
        <w:rPr>
          <w:b/>
        </w:rPr>
        <w:t xml:space="preserve"> </w:t>
      </w:r>
      <w:r w:rsidRPr="003E605A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</w:t>
      </w:r>
      <w:r w:rsidRPr="00C704D3">
        <w:t>, imion i nazwisk tych osób,</w:t>
      </w:r>
      <w:r w:rsidRPr="003E605A">
        <w:t xml:space="preserve"> rodzaju umowy o pracę i wymiaru etatu oraz podpis osoby uprawnionej do złożenia oświadczenia w imieniu wykonawcy lub podwykonawcy;</w:t>
      </w:r>
    </w:p>
    <w:p w:rsidR="003E605A" w:rsidRPr="003E605A" w:rsidRDefault="003E605A" w:rsidP="000B2931">
      <w:pPr>
        <w:numPr>
          <w:ilvl w:val="0"/>
          <w:numId w:val="21"/>
        </w:numPr>
        <w:spacing w:before="120" w:line="360" w:lineRule="auto"/>
        <w:contextualSpacing/>
        <w:jc w:val="both"/>
        <w:rPr>
          <w:i/>
        </w:rPr>
      </w:pPr>
      <w:r w:rsidRPr="003E605A">
        <w:t>poświadczoną za zgodność z oryginałem odpowiednio przez wykonawcę lub podwykonawcę</w:t>
      </w:r>
      <w:r w:rsidRPr="003E605A">
        <w:rPr>
          <w:b/>
        </w:rPr>
        <w:t xml:space="preserve"> kopię umowy/umów o pracę</w:t>
      </w:r>
      <w:r w:rsidRPr="003E605A">
        <w:t xml:space="preserve"> osób wykonujących w trakcie realizacji zamówienia czynności, których dotyczy ww. oświadczenie wykonawcy lub </w:t>
      </w:r>
      <w:r w:rsidRPr="003E605A">
        <w:rPr>
          <w:color w:val="000000"/>
        </w:rPr>
        <w:t>podwykonawcy (wraz z dokumentem regulującym zakres obowiązków, jeżeli został sporządzony). Kopia</w:t>
      </w:r>
      <w:r w:rsidRPr="003E605A">
        <w:t xml:space="preserve"> umowy/umów powinna zostać zanonimizowana</w:t>
      </w:r>
      <w:r w:rsidR="005B062D">
        <w:t xml:space="preserve">             </w:t>
      </w:r>
      <w:r w:rsidRPr="003E605A">
        <w:t xml:space="preserve"> w sposób zapewniający ochronę danych osobowych pracowników, zgodnie </w:t>
      </w:r>
      <w:r w:rsidR="005B062D">
        <w:t xml:space="preserve">                </w:t>
      </w:r>
      <w:r w:rsidRPr="003E605A">
        <w:t xml:space="preserve">z przepisami ustawy z dnia 29 sierpnia 1997 r. </w:t>
      </w:r>
      <w:r w:rsidRPr="003E605A">
        <w:rPr>
          <w:i/>
        </w:rPr>
        <w:t>o ochronie danych osobowych</w:t>
      </w:r>
      <w:r w:rsidRPr="003E605A">
        <w:t xml:space="preserve"> (tj. </w:t>
      </w:r>
      <w:r w:rsidR="005B062D">
        <w:t xml:space="preserve">    </w:t>
      </w:r>
      <w:r w:rsidRPr="003E605A">
        <w:t>w szczególności</w:t>
      </w:r>
      <w:r w:rsidRPr="003E605A">
        <w:rPr>
          <w:vertAlign w:val="superscript"/>
        </w:rPr>
        <w:footnoteReference w:id="1"/>
      </w:r>
      <w:r w:rsidRPr="003E605A">
        <w:t xml:space="preserve"> bez adresów, nr PESEL pracowników). Imię i nazwisko pracownika nie podlega </w:t>
      </w:r>
      <w:proofErr w:type="spellStart"/>
      <w:r w:rsidRPr="003E605A">
        <w:t>anonimizacji</w:t>
      </w:r>
      <w:proofErr w:type="spellEnd"/>
      <w:r w:rsidRPr="003E605A">
        <w:t>. Informacje takie jak: data zawarcia umowy, rodzaj umowy o pracę i wymiar etatu powinny być możliwe do zidentyfikowania;</w:t>
      </w:r>
    </w:p>
    <w:p w:rsidR="003E605A" w:rsidRPr="003E605A" w:rsidRDefault="003E605A" w:rsidP="000B2931">
      <w:pPr>
        <w:numPr>
          <w:ilvl w:val="0"/>
          <w:numId w:val="21"/>
        </w:numPr>
        <w:spacing w:before="120" w:line="360" w:lineRule="auto"/>
        <w:contextualSpacing/>
        <w:jc w:val="both"/>
      </w:pPr>
      <w:r w:rsidRPr="003E605A">
        <w:rPr>
          <w:b/>
        </w:rPr>
        <w:t>zaświadczenie właściwego oddziału ZUS,</w:t>
      </w:r>
      <w:r w:rsidRPr="003E605A">
        <w:t xml:space="preserve"> potwierdzające opłacanie </w:t>
      </w:r>
      <w:r w:rsidRPr="003E605A">
        <w:rPr>
          <w:color w:val="000000"/>
        </w:rPr>
        <w:t>przez wykonawcę lub podwykonawcę składek na ubezpieczenia</w:t>
      </w:r>
      <w:r w:rsidRPr="003E605A">
        <w:t xml:space="preserve"> społeczne i zdrowotne </w:t>
      </w:r>
      <w:r w:rsidR="005B062D">
        <w:t xml:space="preserve">    </w:t>
      </w:r>
      <w:r w:rsidRPr="003E605A">
        <w:t>z tytułu zatrudnienia na podstawie umów o pracę za ostatni okres rozliczeniowy;</w:t>
      </w:r>
    </w:p>
    <w:p w:rsidR="003E605A" w:rsidRPr="003E605A" w:rsidRDefault="003E605A" w:rsidP="000B2931">
      <w:pPr>
        <w:numPr>
          <w:ilvl w:val="0"/>
          <w:numId w:val="21"/>
        </w:numPr>
        <w:spacing w:before="120" w:line="360" w:lineRule="auto"/>
        <w:contextualSpacing/>
        <w:jc w:val="both"/>
      </w:pPr>
      <w:r w:rsidRPr="003E605A">
        <w:t>poświadczoną za zgodność z oryginałem odpowiednio przez wykonawcę lub podwykonawcę</w:t>
      </w:r>
      <w:r w:rsidRPr="003E605A">
        <w:rPr>
          <w:b/>
        </w:rPr>
        <w:t xml:space="preserve"> kopię dowodu potwierdzającego zgłoszenie pracownika przez pracodawcę do ubezpieczeń</w:t>
      </w:r>
      <w:r w:rsidRPr="003E605A">
        <w:t xml:space="preserve">, zanonimizowaną w sposób zapewniający ochronę danych osobowych pracowników, zgodnie z przepisami ustawy z dnia 29 sierpnia 1997 r. </w:t>
      </w:r>
      <w:r w:rsidRPr="003E605A">
        <w:rPr>
          <w:i/>
        </w:rPr>
        <w:t>o ochronie danych osobowych.</w:t>
      </w:r>
      <w:r w:rsidRPr="003E605A">
        <w:t xml:space="preserve"> Imię i nazwisko pracownika nie podlega </w:t>
      </w:r>
      <w:proofErr w:type="spellStart"/>
      <w:r w:rsidRPr="003E605A">
        <w:t>anonimizacji</w:t>
      </w:r>
      <w:proofErr w:type="spellEnd"/>
      <w:r w:rsidRPr="003E605A">
        <w:t>.</w:t>
      </w:r>
    </w:p>
    <w:p w:rsidR="003E605A" w:rsidRPr="003E605A" w:rsidRDefault="003E605A" w:rsidP="000B2931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3E605A">
        <w:t xml:space="preserve">Z tytułu niespełnienia przez </w:t>
      </w:r>
      <w:r w:rsidRPr="003E605A">
        <w:rPr>
          <w:color w:val="000000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</w:t>
      </w:r>
      <w:r w:rsidRPr="003E605A">
        <w:rPr>
          <w:color w:val="000000"/>
        </w:rPr>
        <w:lastRenderedPageBreak/>
        <w:t xml:space="preserve">zamówienia publicznego. Niezłożenie przez wykonawcę w wyznaczonym przez zamawiającego terminie żądanych przez zamawiającego dowodów w celu potwierdzenia spełnienia </w:t>
      </w:r>
      <w:r w:rsidRPr="003E605A">
        <w:t xml:space="preserve">przez </w:t>
      </w:r>
      <w:r w:rsidRPr="003E605A">
        <w:rPr>
          <w:color w:val="000000"/>
        </w:rPr>
        <w:t xml:space="preserve">wykonawcę lub podwykonawcę wymogu zatrudnienia na podstawie umowy o pracę traktowane będzie jako </w:t>
      </w:r>
      <w:r w:rsidRPr="003E605A">
        <w:t xml:space="preserve">niespełnienie przez </w:t>
      </w:r>
      <w:r w:rsidRPr="003E605A">
        <w:rPr>
          <w:color w:val="000000"/>
        </w:rPr>
        <w:t xml:space="preserve">wykonawcę lub podwykonawcę wymogu zatrudnienia na podstawie umowy o pracę osób wykonujących wskazane w punkcie 1 czynności. </w:t>
      </w:r>
    </w:p>
    <w:p w:rsidR="00F952A3" w:rsidRPr="00F952A3" w:rsidRDefault="003E605A" w:rsidP="000B2931">
      <w:pPr>
        <w:numPr>
          <w:ilvl w:val="0"/>
          <w:numId w:val="23"/>
        </w:numPr>
        <w:spacing w:before="120" w:line="360" w:lineRule="auto"/>
        <w:contextualSpacing/>
        <w:jc w:val="both"/>
      </w:pPr>
      <w:r w:rsidRPr="003E605A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3E605A">
        <w:t xml:space="preserve"> Inspekcję Pracy.</w:t>
      </w:r>
    </w:p>
    <w:p w:rsidR="00EE33C1" w:rsidRDefault="00987E38" w:rsidP="005D043F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Dodatkowe wymogi o </w:t>
      </w:r>
      <w:r w:rsidR="00E14B3B" w:rsidRPr="00E14B3B">
        <w:rPr>
          <w:rFonts w:eastAsiaTheme="minorHAnsi"/>
          <w:color w:val="000000"/>
          <w:lang w:eastAsia="en-US"/>
        </w:rPr>
        <w:t xml:space="preserve"> zatrudnieni</w:t>
      </w:r>
      <w:r w:rsidR="00A61B1D">
        <w:rPr>
          <w:rFonts w:eastAsiaTheme="minorHAnsi"/>
          <w:color w:val="000000"/>
          <w:lang w:eastAsia="en-US"/>
        </w:rPr>
        <w:t>u</w:t>
      </w:r>
      <w:r w:rsidR="00E14B3B" w:rsidRPr="00E14B3B">
        <w:rPr>
          <w:rFonts w:eastAsiaTheme="minorHAnsi"/>
          <w:color w:val="000000"/>
          <w:lang w:eastAsia="en-US"/>
        </w:rPr>
        <w:t xml:space="preserve"> w/w osób zawarte są w</w:t>
      </w:r>
      <w:r>
        <w:rPr>
          <w:rFonts w:eastAsiaTheme="minorHAnsi"/>
          <w:color w:val="000000"/>
          <w:lang w:eastAsia="en-US"/>
        </w:rPr>
        <w:t xml:space="preserve">e wzorze umowy </w:t>
      </w:r>
      <w:r w:rsidR="00C453C0" w:rsidRPr="00E14B3B">
        <w:rPr>
          <w:rFonts w:eastAsiaTheme="minorHAnsi"/>
          <w:color w:val="000000"/>
          <w:lang w:eastAsia="en-US"/>
        </w:rPr>
        <w:t>stanowiącym</w:t>
      </w:r>
      <w:r w:rsidR="005D043F">
        <w:rPr>
          <w:rFonts w:eastAsiaTheme="minorHAnsi"/>
          <w:color w:val="000000"/>
          <w:lang w:eastAsia="en-US"/>
        </w:rPr>
        <w:t xml:space="preserve"> Zał.  </w:t>
      </w:r>
      <w:r w:rsidR="00B77C8D">
        <w:rPr>
          <w:rFonts w:eastAsiaTheme="minorHAnsi"/>
          <w:color w:val="000000"/>
          <w:lang w:eastAsia="en-US"/>
        </w:rPr>
        <w:t>Nr 2</w:t>
      </w:r>
      <w:r w:rsidR="00C453C0">
        <w:rPr>
          <w:rFonts w:eastAsiaTheme="minorHAnsi"/>
          <w:color w:val="000000"/>
          <w:lang w:eastAsia="en-US"/>
        </w:rPr>
        <w:t xml:space="preserve"> do SIWZ.</w:t>
      </w:r>
      <w:r w:rsidR="00F65D15">
        <w:rPr>
          <w:rFonts w:eastAsiaTheme="minorHAnsi"/>
          <w:color w:val="000000"/>
          <w:lang w:eastAsia="en-US"/>
        </w:rPr>
        <w:t xml:space="preserve"> </w:t>
      </w:r>
    </w:p>
    <w:p w:rsidR="00E14B3B" w:rsidRPr="00E14B3B" w:rsidRDefault="00E14B3B" w:rsidP="005D043F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  <w:r w:rsidRPr="00E14B3B">
        <w:rPr>
          <w:rFonts w:eastAsiaTheme="minorHAnsi"/>
          <w:color w:val="000000"/>
          <w:lang w:eastAsia="en-US"/>
        </w:rPr>
        <w:t>Powyższy wymóg dotyczy również podwykonawców wyk</w:t>
      </w:r>
      <w:r w:rsidR="005D043F">
        <w:rPr>
          <w:rFonts w:eastAsiaTheme="minorHAnsi"/>
          <w:color w:val="000000"/>
          <w:lang w:eastAsia="en-US"/>
        </w:rPr>
        <w:t>onujących wskazane wyżej prace. </w:t>
      </w:r>
    </w:p>
    <w:p w:rsidR="00DF5BE5" w:rsidRDefault="00E14B3B" w:rsidP="00DF5BE5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  <w:r w:rsidRPr="00E14B3B">
        <w:rPr>
          <w:rFonts w:eastAsiaTheme="minorHAnsi"/>
          <w:color w:val="000000"/>
          <w:lang w:eastAsia="en-US"/>
        </w:rPr>
        <w:t xml:space="preserve">W przypadku oferty wspólnej Wykonawców, warunek można spełnić łącznie. </w:t>
      </w:r>
    </w:p>
    <w:p w:rsidR="001E2C26" w:rsidRDefault="001E2C26" w:rsidP="00DF5BE5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</w:p>
    <w:p w:rsidR="00A12713" w:rsidRPr="008466A1" w:rsidRDefault="00DE6398" w:rsidP="00377E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exact"/>
        <w:jc w:val="both"/>
        <w:rPr>
          <w:rFonts w:eastAsiaTheme="minorHAnsi"/>
          <w:color w:val="000000"/>
          <w:lang w:eastAsia="en-US"/>
        </w:rPr>
      </w:pPr>
      <w:r>
        <w:t>Zamawiają</w:t>
      </w:r>
      <w:r w:rsidR="00927E5E">
        <w:t>cy</w:t>
      </w:r>
      <w:r w:rsidR="00A12713">
        <w:t xml:space="preserve"> nie </w:t>
      </w:r>
      <w:r>
        <w:t xml:space="preserve"> przewiduje udz</w:t>
      </w:r>
      <w:r w:rsidR="003B1D86">
        <w:t>ielenia</w:t>
      </w:r>
      <w:r w:rsidR="00D36014">
        <w:t xml:space="preserve"> zamówień </w:t>
      </w:r>
      <w:r>
        <w:t xml:space="preserve"> na podstawie art. 67 ust.1 pkt 6 </w:t>
      </w:r>
      <w:r w:rsidR="008466A1">
        <w:t xml:space="preserve"> </w:t>
      </w:r>
      <w:r w:rsidR="000A08AB">
        <w:t xml:space="preserve">u </w:t>
      </w:r>
      <w:r>
        <w:t>Pzp</w:t>
      </w:r>
      <w:r w:rsidR="00A12713">
        <w:t>.</w:t>
      </w:r>
    </w:p>
    <w:p w:rsidR="00CB30AC" w:rsidRPr="00A12713" w:rsidRDefault="00CB30AC" w:rsidP="00CB30AC">
      <w:pPr>
        <w:pStyle w:val="Akapitzlist"/>
        <w:spacing w:before="240" w:after="120" w:line="360" w:lineRule="exact"/>
        <w:ind w:left="0"/>
        <w:jc w:val="both"/>
        <w:rPr>
          <w:b/>
          <w:u w:val="single"/>
        </w:rPr>
      </w:pPr>
    </w:p>
    <w:p w:rsidR="00970F37" w:rsidRDefault="00CA0239" w:rsidP="00E437AB">
      <w:pPr>
        <w:pStyle w:val="Akapitzlist"/>
        <w:spacing w:before="240" w:after="120" w:line="360" w:lineRule="exact"/>
        <w:ind w:left="426" w:hanging="426"/>
        <w:rPr>
          <w:b/>
          <w:u w:val="single"/>
        </w:rPr>
      </w:pPr>
      <w:r w:rsidRPr="00A12713">
        <w:rPr>
          <w:b/>
          <w:u w:val="single"/>
        </w:rPr>
        <w:t>I</w:t>
      </w:r>
      <w:r w:rsidR="00DE6398" w:rsidRPr="00A12713">
        <w:rPr>
          <w:b/>
          <w:u w:val="single"/>
        </w:rPr>
        <w:t xml:space="preserve">V.OPIS SPOSOBU PRZEDSTAWIENIA OFERT WARIANTOWYCH </w:t>
      </w:r>
      <w:r w:rsidR="00960B1D" w:rsidRPr="00A12713">
        <w:rPr>
          <w:b/>
          <w:u w:val="single"/>
        </w:rPr>
        <w:t xml:space="preserve">                                          </w:t>
      </w:r>
      <w:r w:rsidR="00E437AB">
        <w:rPr>
          <w:b/>
          <w:u w:val="single"/>
        </w:rPr>
        <w:t>I CZĘŚCIOWYCH</w:t>
      </w:r>
    </w:p>
    <w:p w:rsidR="00E437AB" w:rsidRDefault="00E437AB" w:rsidP="00E437AB">
      <w:pPr>
        <w:pStyle w:val="Akapitzlist"/>
        <w:spacing w:before="240" w:after="120" w:line="360" w:lineRule="exact"/>
        <w:ind w:left="426" w:hanging="426"/>
        <w:rPr>
          <w:b/>
          <w:u w:val="single"/>
        </w:rPr>
      </w:pPr>
    </w:p>
    <w:p w:rsidR="00970F37" w:rsidRDefault="00970F37" w:rsidP="000B2931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t xml:space="preserve">Zamawiający nie dopuszcza składania ofert wariantowych. </w:t>
      </w:r>
    </w:p>
    <w:p w:rsidR="00DF5BE5" w:rsidRPr="00E437AB" w:rsidRDefault="00E437AB" w:rsidP="000B2931">
      <w:pPr>
        <w:pStyle w:val="Akapitzlist"/>
        <w:numPr>
          <w:ilvl w:val="0"/>
          <w:numId w:val="1"/>
        </w:numPr>
        <w:spacing w:line="360" w:lineRule="exact"/>
        <w:ind w:left="714" w:hanging="357"/>
      </w:pPr>
      <w:r>
        <w:t xml:space="preserve">Zmawiający </w:t>
      </w:r>
      <w:r w:rsidR="00970F37">
        <w:t xml:space="preserve"> </w:t>
      </w:r>
      <w:r w:rsidR="00CA0C7C">
        <w:t xml:space="preserve">nie </w:t>
      </w:r>
      <w:r w:rsidR="00970F37">
        <w:t>dopuszcza składania ofert c</w:t>
      </w:r>
      <w:r w:rsidR="00B77C8D">
        <w:t xml:space="preserve">zęściowych oraz nie zastrzega obowiązku osobistego wykonania kluczowych części zamówienia zgodnie z art. 36a ust.2 </w:t>
      </w:r>
      <w:proofErr w:type="spellStart"/>
      <w:r w:rsidR="00B77C8D">
        <w:t>uPzp</w:t>
      </w:r>
      <w:proofErr w:type="spellEnd"/>
    </w:p>
    <w:p w:rsidR="005D043F" w:rsidRDefault="005D043F" w:rsidP="00EA1ADE">
      <w:pPr>
        <w:rPr>
          <w:b/>
          <w:u w:val="single"/>
        </w:rPr>
      </w:pPr>
    </w:p>
    <w:p w:rsidR="00970F37" w:rsidRDefault="00CA0239" w:rsidP="00EA1ADE">
      <w:pPr>
        <w:rPr>
          <w:b/>
          <w:u w:val="single"/>
        </w:rPr>
      </w:pPr>
      <w:r>
        <w:rPr>
          <w:b/>
          <w:u w:val="single"/>
        </w:rPr>
        <w:t>V</w:t>
      </w:r>
      <w:r w:rsidR="00970F37" w:rsidRPr="00970F37">
        <w:rPr>
          <w:b/>
          <w:u w:val="single"/>
        </w:rPr>
        <w:t xml:space="preserve">. TERMIN WYKONANIA ZAMÓWIENIA </w:t>
      </w:r>
    </w:p>
    <w:p w:rsidR="00970F37" w:rsidRDefault="00970F37" w:rsidP="00EA1ADE">
      <w:pPr>
        <w:rPr>
          <w:b/>
          <w:u w:val="single"/>
        </w:rPr>
      </w:pPr>
    </w:p>
    <w:p w:rsidR="00970F37" w:rsidRDefault="00E03B2E" w:rsidP="00C32180">
      <w:pPr>
        <w:jc w:val="both"/>
      </w:pPr>
      <w:r>
        <w:t>Termin zakończ</w:t>
      </w:r>
      <w:r w:rsidR="00377E37">
        <w:t>enia robót ustala się do dnia 16</w:t>
      </w:r>
      <w:r>
        <w:t>.1</w:t>
      </w:r>
      <w:r w:rsidR="00377E37">
        <w:t>2</w:t>
      </w:r>
      <w:r>
        <w:t xml:space="preserve">.2019 r. </w:t>
      </w:r>
    </w:p>
    <w:p w:rsidR="00994DE6" w:rsidRPr="00AA0F52" w:rsidRDefault="00994DE6" w:rsidP="00C32180">
      <w:pPr>
        <w:jc w:val="both"/>
      </w:pPr>
      <w:r>
        <w:t xml:space="preserve">Termin zakończenia to data uzyskania pozwolenia na użytkowanie. </w:t>
      </w:r>
    </w:p>
    <w:p w:rsidR="00C32180" w:rsidRDefault="00C32180" w:rsidP="00C32180">
      <w:pPr>
        <w:jc w:val="both"/>
      </w:pPr>
    </w:p>
    <w:p w:rsidR="00C32180" w:rsidRDefault="00CA0239" w:rsidP="00C32180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C32180" w:rsidRPr="00C32180">
        <w:rPr>
          <w:b/>
          <w:u w:val="single"/>
        </w:rPr>
        <w:t xml:space="preserve">. </w:t>
      </w:r>
      <w:r w:rsidR="00C27B1F">
        <w:rPr>
          <w:b/>
          <w:u w:val="single"/>
        </w:rPr>
        <w:t xml:space="preserve"> </w:t>
      </w:r>
      <w:r w:rsidR="00C32180" w:rsidRPr="00C32180">
        <w:rPr>
          <w:b/>
          <w:u w:val="single"/>
        </w:rPr>
        <w:t>WARUNKI UDZIAŁU W POSTĘPOWANIU</w:t>
      </w:r>
    </w:p>
    <w:p w:rsidR="00581B74" w:rsidRDefault="00581B74" w:rsidP="00C32180">
      <w:pPr>
        <w:jc w:val="both"/>
        <w:rPr>
          <w:b/>
          <w:u w:val="single"/>
        </w:rPr>
      </w:pPr>
    </w:p>
    <w:p w:rsidR="00C32180" w:rsidRPr="005D043F" w:rsidRDefault="00C32180" w:rsidP="000B2931">
      <w:pPr>
        <w:pStyle w:val="Akapitzlist"/>
        <w:numPr>
          <w:ilvl w:val="0"/>
          <w:numId w:val="2"/>
        </w:numPr>
        <w:spacing w:line="360" w:lineRule="exact"/>
        <w:jc w:val="both"/>
        <w:rPr>
          <w:b/>
        </w:rPr>
      </w:pPr>
      <w:r w:rsidRPr="005D043F">
        <w:rPr>
          <w:b/>
        </w:rPr>
        <w:t>O udzielenie zamówienia mogą ubiegać się wykonawcy, którzy:</w:t>
      </w:r>
    </w:p>
    <w:p w:rsidR="00C32180" w:rsidRDefault="005A3D68" w:rsidP="005D043F">
      <w:pPr>
        <w:pStyle w:val="Akapitzlist"/>
        <w:spacing w:line="360" w:lineRule="exact"/>
        <w:jc w:val="both"/>
      </w:pPr>
      <w:r>
        <w:t>1.1.</w:t>
      </w:r>
      <w:r w:rsidR="00C32180">
        <w:t xml:space="preserve"> nie podlegają wykluczeniu;</w:t>
      </w:r>
    </w:p>
    <w:p w:rsidR="005A3D68" w:rsidRDefault="005A3D68" w:rsidP="005D043F">
      <w:pPr>
        <w:pStyle w:val="Akapitzlist"/>
        <w:spacing w:line="360" w:lineRule="exact"/>
        <w:jc w:val="both"/>
      </w:pPr>
      <w:r>
        <w:t>1.2.</w:t>
      </w:r>
      <w:r w:rsidR="00C32180">
        <w:t xml:space="preserve"> spełniają warunki udziału w postępowaniu,  określone przez zamawiającego                   </w:t>
      </w:r>
      <w:r>
        <w:t xml:space="preserve">   </w:t>
      </w:r>
    </w:p>
    <w:p w:rsidR="00C32180" w:rsidRDefault="005A3D68" w:rsidP="00EE33C1">
      <w:pPr>
        <w:pStyle w:val="Akapitzlist"/>
        <w:spacing w:line="360" w:lineRule="exact"/>
        <w:jc w:val="both"/>
      </w:pPr>
      <w:r>
        <w:t xml:space="preserve">       </w:t>
      </w:r>
      <w:r w:rsidR="00EF76D4">
        <w:t xml:space="preserve">w  ogłoszeniu i </w:t>
      </w:r>
      <w:proofErr w:type="spellStart"/>
      <w:r w:rsidR="00EF76D4">
        <w:t>siwz</w:t>
      </w:r>
      <w:proofErr w:type="spellEnd"/>
      <w:r w:rsidR="00EF76D4">
        <w:t>.</w:t>
      </w:r>
    </w:p>
    <w:p w:rsidR="00C32180" w:rsidRDefault="005A3D68" w:rsidP="000B2931">
      <w:pPr>
        <w:pStyle w:val="Akapitzlist"/>
        <w:numPr>
          <w:ilvl w:val="0"/>
          <w:numId w:val="2"/>
        </w:numPr>
        <w:spacing w:line="360" w:lineRule="exact"/>
        <w:jc w:val="both"/>
        <w:rPr>
          <w:b/>
        </w:rPr>
      </w:pPr>
      <w:r w:rsidRPr="005A3D68">
        <w:rPr>
          <w:b/>
        </w:rPr>
        <w:t xml:space="preserve">Warunki udziału w postępowaniu: </w:t>
      </w:r>
      <w:r w:rsidR="00C32180" w:rsidRPr="005A3D68">
        <w:rPr>
          <w:b/>
        </w:rPr>
        <w:t xml:space="preserve"> </w:t>
      </w:r>
    </w:p>
    <w:p w:rsidR="005A3D68" w:rsidRPr="00B57997" w:rsidRDefault="005A3D68" w:rsidP="005D043F">
      <w:pPr>
        <w:pStyle w:val="Akapitzlist"/>
        <w:spacing w:line="360" w:lineRule="exact"/>
        <w:jc w:val="both"/>
      </w:pPr>
      <w:r w:rsidRPr="00B57997">
        <w:t>2.1.</w:t>
      </w:r>
      <w:r w:rsidR="005D043F">
        <w:tab/>
      </w:r>
      <w:r w:rsidRPr="00B57997">
        <w:t>Kompetencje lub uprawnienia do prowadzenia określ</w:t>
      </w:r>
      <w:r w:rsidR="005D043F">
        <w:t>onej działalności zawodowej,</w:t>
      </w:r>
    </w:p>
    <w:p w:rsidR="005A3D68" w:rsidRPr="00B57997" w:rsidRDefault="005A3D68" w:rsidP="005D043F">
      <w:pPr>
        <w:spacing w:line="360" w:lineRule="exact"/>
        <w:jc w:val="both"/>
      </w:pPr>
      <w:r w:rsidRPr="00B57997">
        <w:t xml:space="preserve">                  o ile wynika to z odrębnych przepisów, w tym wymogi związane z wpisem do    </w:t>
      </w:r>
    </w:p>
    <w:p w:rsidR="007359A5" w:rsidRDefault="005A3D68" w:rsidP="007359A5">
      <w:pPr>
        <w:pStyle w:val="Akapitzlist"/>
        <w:spacing w:line="360" w:lineRule="exact"/>
        <w:jc w:val="both"/>
      </w:pPr>
      <w:r w:rsidRPr="00B57997">
        <w:t xml:space="preserve">      rejestru zawodowego lub handlowego</w:t>
      </w:r>
      <w:r w:rsidR="00AF3695">
        <w:t>.</w:t>
      </w:r>
    </w:p>
    <w:p w:rsidR="007359A5" w:rsidRDefault="007359A5" w:rsidP="007359A5">
      <w:pPr>
        <w:pStyle w:val="Akapitzlist"/>
        <w:spacing w:line="360" w:lineRule="exact"/>
        <w:jc w:val="both"/>
      </w:pPr>
      <w:r>
        <w:lastRenderedPageBreak/>
        <w:t xml:space="preserve">Zamawiający nie wyznacza szczegółowego warunku w tym zakresie. Zamawiający uzna ten warunek za spełniony jeżeli wykonawca przedłoży oświadczenie sporządzone według wzoru stanowiącego załącznik Nr 5 do SIWZ.  </w:t>
      </w:r>
    </w:p>
    <w:p w:rsidR="000D61EC" w:rsidRDefault="000D61EC" w:rsidP="005D043F">
      <w:pPr>
        <w:spacing w:line="360" w:lineRule="exact"/>
        <w:jc w:val="both"/>
      </w:pPr>
    </w:p>
    <w:p w:rsidR="000D61EC" w:rsidRDefault="000D61EC" w:rsidP="005D043F">
      <w:pPr>
        <w:spacing w:line="360" w:lineRule="exact"/>
        <w:ind w:left="720"/>
        <w:jc w:val="both"/>
      </w:pPr>
      <w:r>
        <w:t>2.2.Sytuacja finansowa lub ekonomiczna</w:t>
      </w:r>
      <w:r w:rsidR="001A5739">
        <w:t>.</w:t>
      </w:r>
    </w:p>
    <w:p w:rsidR="00E437AB" w:rsidRDefault="00E437AB" w:rsidP="00E437AB">
      <w:pPr>
        <w:pStyle w:val="Akapitzlist"/>
        <w:spacing w:line="360" w:lineRule="exact"/>
        <w:jc w:val="both"/>
      </w:pPr>
      <w:r>
        <w:t xml:space="preserve">Zamawiający nie wyznacza szczegółowego warunku w tym zakresie. Zamawiający uzna ten warunek za spełniony jeżeli wykonawca przedłoży oświadczenie sporządzone według wzoru stanowiącego załącznik Nr 5 do SIWZ.  </w:t>
      </w:r>
    </w:p>
    <w:p w:rsidR="00960B1D" w:rsidRPr="008655EF" w:rsidRDefault="00960B1D" w:rsidP="005D043F">
      <w:pPr>
        <w:spacing w:line="360" w:lineRule="exact"/>
        <w:jc w:val="both"/>
        <w:rPr>
          <w:b/>
        </w:rPr>
      </w:pPr>
    </w:p>
    <w:p w:rsidR="00920DD3" w:rsidRPr="00FA72D6" w:rsidRDefault="00920DD3" w:rsidP="005D043F">
      <w:pPr>
        <w:spacing w:line="360" w:lineRule="exact"/>
        <w:jc w:val="both"/>
      </w:pPr>
      <w:r w:rsidRPr="00FA72D6">
        <w:t xml:space="preserve">            2.3.Zdolność techniczna lub zawodowa</w:t>
      </w:r>
      <w:r w:rsidR="000B6AD0" w:rsidRPr="00FA72D6">
        <w:t>.</w:t>
      </w:r>
      <w:r w:rsidR="00E437AB">
        <w:t xml:space="preserve"> </w:t>
      </w:r>
    </w:p>
    <w:p w:rsidR="00E03B2E" w:rsidRDefault="00A12CAC" w:rsidP="00E03B2E">
      <w:pPr>
        <w:pStyle w:val="Akapitzlist"/>
        <w:spacing w:line="360" w:lineRule="exact"/>
        <w:jc w:val="both"/>
      </w:pPr>
      <w:r>
        <w:t xml:space="preserve">Zamawiający </w:t>
      </w:r>
      <w:r w:rsidR="00E03B2E">
        <w:t xml:space="preserve">nie wyznacza szczegółowego warunku w tym zakresie. Zamawiający uzna ten warunek za spełniony jeżeli wykonawca przedłoży oświadczenie sporządzone według wzoru stanowiącego załącznik Nr 5 do SIWZ.  </w:t>
      </w:r>
    </w:p>
    <w:p w:rsidR="00DC676B" w:rsidRDefault="00DC676B" w:rsidP="00DF3FCF">
      <w:pPr>
        <w:spacing w:line="360" w:lineRule="exact"/>
        <w:jc w:val="both"/>
      </w:pPr>
    </w:p>
    <w:p w:rsidR="00DC676B" w:rsidRDefault="00DC676B" w:rsidP="00DF3FCF">
      <w:pPr>
        <w:spacing w:line="360" w:lineRule="exact"/>
        <w:jc w:val="both"/>
      </w:pPr>
      <w:r>
        <w:t>Wykonawca może w celu potwierdzenia spełniania warunków</w:t>
      </w:r>
      <w:r w:rsidR="00DF3FCF">
        <w:t xml:space="preserve"> </w:t>
      </w:r>
      <w:r w:rsidR="003C3957">
        <w:t>udziału w </w:t>
      </w:r>
      <w:r w:rsidR="00B43A1F">
        <w:t>postę</w:t>
      </w:r>
      <w:r w:rsidR="00DF3FCF">
        <w:t>powaniu, w </w:t>
      </w:r>
      <w:r>
        <w:t>stosownych sytuacjach oraz w odnies</w:t>
      </w:r>
      <w:r w:rsidR="00DF3FCF">
        <w:t>ieniu do konkretnego zamówienia, </w:t>
      </w:r>
      <w:r>
        <w:t xml:space="preserve"> </w:t>
      </w:r>
      <w:r w:rsidRPr="00DC676B">
        <w:rPr>
          <w:b/>
        </w:rPr>
        <w:t>polegać na zdolnościach</w:t>
      </w:r>
      <w:r>
        <w:t xml:space="preserve"> technicznych lub zawodowych  lub sytuacji finansowej lub ekonomicznej innych podmiotów, niezależnie od charakteru prawnego łączących go z nim stosunków prawnych. </w:t>
      </w:r>
    </w:p>
    <w:p w:rsidR="00DC676B" w:rsidRDefault="00DC676B" w:rsidP="00DF3FCF">
      <w:pPr>
        <w:spacing w:line="360" w:lineRule="exact"/>
        <w:jc w:val="both"/>
      </w:pPr>
    </w:p>
    <w:p w:rsidR="00920DD3" w:rsidRDefault="00DC676B" w:rsidP="00DF3FCF">
      <w:pPr>
        <w:spacing w:line="360" w:lineRule="exact"/>
        <w:jc w:val="both"/>
      </w:pPr>
      <w:r>
        <w:t>Wykonawca, który polega na zdolnościach lub sytuacji innych podmiotów, musi udowodnić zamawiającemu</w:t>
      </w:r>
      <w:r w:rsidRPr="00DC676B">
        <w:t xml:space="preserve">, </w:t>
      </w:r>
      <w:r>
        <w:t>ż</w:t>
      </w:r>
      <w:r w:rsidRPr="00DC676B">
        <w:t xml:space="preserve">e realizując zamówienie, będzie dysponował </w:t>
      </w:r>
      <w:r>
        <w:t xml:space="preserve">niezbędnymi zasobami tych podmiotów, w szczególności przedstawiając wraz z ofertą zobowiązanie tych podmiotów do oddania mu do dyspozycji niezbędnych zasobów na potrzeby realizacji zamówienia. </w:t>
      </w:r>
    </w:p>
    <w:p w:rsidR="00DC676B" w:rsidRDefault="00DC676B" w:rsidP="00DF3FCF">
      <w:pPr>
        <w:spacing w:line="360" w:lineRule="exact"/>
        <w:jc w:val="both"/>
      </w:pPr>
    </w:p>
    <w:p w:rsidR="00DC676B" w:rsidRDefault="00DC676B" w:rsidP="00DF3FCF">
      <w:pPr>
        <w:spacing w:line="360" w:lineRule="exact"/>
        <w:jc w:val="both"/>
      </w:pPr>
      <w:r>
        <w:t>Treść zobowiązania powinna bezspornie i jedno</w:t>
      </w:r>
      <w:r w:rsidR="00AE64A6">
        <w:t>znacznie wskazywać na zakres zobowiązania innego podmiotu, określać czego dotyczy zobowiązanie oraz w jaki sposób i w jakim okresie będzie ono wykonywane. W sytuacji, gdy przedmiotem udost</w:t>
      </w:r>
      <w:r w:rsidR="00E9068E">
        <w:t>ę</w:t>
      </w:r>
      <w:r w:rsidR="00AE64A6">
        <w:t>pnienia są zasoby nierozerwalnie związane z podmiotem ich udzielającym, niemożliwe do samodzielnego obrotu i dalszego udzielenia ich bez zaangażowania tego podmiotu w wykonanie zamówienia (w szczególności wiedza, doświadczenie), taki dokument powinien zawierać wyraźne nawiązanie do uczestnictwa tego podmiotu w wykonaniu zamówienia jako podwykonawcy</w:t>
      </w:r>
      <w:r w:rsidR="00567FB4">
        <w:t xml:space="preserve"> (wzór zobowiązania, zał. Nr 7</w:t>
      </w:r>
      <w:r w:rsidR="00941CA1">
        <w:t xml:space="preserve"> do SIWZ).</w:t>
      </w:r>
    </w:p>
    <w:p w:rsidR="00AE64A6" w:rsidRDefault="00AE64A6" w:rsidP="00DF3FCF">
      <w:pPr>
        <w:spacing w:line="360" w:lineRule="exact"/>
        <w:jc w:val="both"/>
      </w:pPr>
    </w:p>
    <w:p w:rsidR="00121C5A" w:rsidRDefault="00AE64A6" w:rsidP="00DF3FCF">
      <w:pPr>
        <w:spacing w:line="360" w:lineRule="exact"/>
        <w:jc w:val="both"/>
      </w:pPr>
      <w:r>
        <w:t xml:space="preserve">Zamawiający ocenia czy udostępnione wykonawcy przez inne podmioty </w:t>
      </w:r>
      <w:r w:rsidR="00B64827">
        <w:t xml:space="preserve">zdolności </w:t>
      </w:r>
      <w:r>
        <w:t xml:space="preserve">techniczne lub zawodowe lub ich sytuacja finansowa lub ekonomiczna, pozwalają na wykazanie przez wykonawcę spełniania warunków udziału w </w:t>
      </w:r>
      <w:r w:rsidR="005B6FF4">
        <w:t>postę</w:t>
      </w:r>
      <w:r w:rsidR="00B64827">
        <w:t>powaniu</w:t>
      </w:r>
      <w:r>
        <w:t xml:space="preserve"> oraz bada, czy nie zachodzą </w:t>
      </w:r>
      <w:r w:rsidR="00B64827">
        <w:t>wobec tego podmiotu podstawy wykluczenia, o których mowa w art. 24 ust. 1</w:t>
      </w:r>
      <w:r w:rsidR="00031232">
        <w:t xml:space="preserve"> pkt 13-22</w:t>
      </w:r>
      <w:r w:rsidR="004269FC">
        <w:t xml:space="preserve"> </w:t>
      </w:r>
      <w:r w:rsidR="007B732C">
        <w:t>.</w:t>
      </w:r>
    </w:p>
    <w:p w:rsidR="007B732C" w:rsidRDefault="007B732C" w:rsidP="00DF3FCF">
      <w:pPr>
        <w:spacing w:line="360" w:lineRule="exact"/>
        <w:jc w:val="both"/>
      </w:pPr>
    </w:p>
    <w:p w:rsidR="00121C5A" w:rsidRDefault="00121C5A" w:rsidP="00DF3FCF">
      <w:pPr>
        <w:spacing w:line="360" w:lineRule="exact"/>
        <w:jc w:val="both"/>
      </w:pPr>
      <w:r>
        <w:t xml:space="preserve">W odniesieniu do warunków dotyczących wykształcenia, kwalifikacji zawodowych lub doświadczenia, wykonawcy  mogą  </w:t>
      </w:r>
      <w:r w:rsidR="001B16E4">
        <w:t>polegać na zdolnościach</w:t>
      </w:r>
      <w:r>
        <w:t xml:space="preserve"> innych podmiotów, jeś</w:t>
      </w:r>
      <w:r w:rsidR="00BD1B84">
        <w:t>li podmioty te zrealizują usługi i roboty</w:t>
      </w:r>
      <w:r w:rsidR="00296974">
        <w:t xml:space="preserve">, do realizacji których te zdolności są wymagane. </w:t>
      </w:r>
    </w:p>
    <w:p w:rsidR="00296974" w:rsidRDefault="00296974" w:rsidP="00DF3FCF">
      <w:pPr>
        <w:spacing w:line="360" w:lineRule="exact"/>
        <w:jc w:val="both"/>
      </w:pPr>
    </w:p>
    <w:p w:rsidR="00296974" w:rsidRDefault="00296974" w:rsidP="00DF3FCF">
      <w:pPr>
        <w:spacing w:line="360" w:lineRule="exact"/>
        <w:jc w:val="both"/>
      </w:pPr>
      <w:r>
        <w:t>Wykonawca, który polega na sytuacji finansowej lub</w:t>
      </w:r>
      <w:r w:rsidR="00DF3FCF">
        <w:t xml:space="preserve"> ekonomicznej innych podmiotów, </w:t>
      </w:r>
      <w:r>
        <w:t xml:space="preserve">odpowiada solidarnie z podmiotem, który zobowiązał się </w:t>
      </w:r>
      <w:r w:rsidR="008B0328">
        <w:t xml:space="preserve">do </w:t>
      </w:r>
      <w:r>
        <w:t>udost</w:t>
      </w:r>
      <w:r w:rsidR="00031232">
        <w:t>ę</w:t>
      </w:r>
      <w:r>
        <w:t>pnien</w:t>
      </w:r>
      <w:r w:rsidR="00042FBA">
        <w:t>ia zasobów, za szkodę poniesioną przez zamawiającego powstałą</w:t>
      </w:r>
      <w:r>
        <w:t xml:space="preserve"> wskutek nieudostępnienia tych zasobów, chyba że   za nieudostępnienie zasobów nie ponosi winy.  </w:t>
      </w:r>
    </w:p>
    <w:p w:rsidR="00042FBA" w:rsidRDefault="00042FBA" w:rsidP="00DF3FCF">
      <w:pPr>
        <w:spacing w:line="360" w:lineRule="exact"/>
        <w:jc w:val="both"/>
      </w:pPr>
    </w:p>
    <w:p w:rsidR="00DB2B76" w:rsidRDefault="00042FBA" w:rsidP="00DF3FCF">
      <w:pPr>
        <w:spacing w:line="360" w:lineRule="exact"/>
        <w:jc w:val="both"/>
      </w:pPr>
      <w:r>
        <w:t>Jeżeli zdolności techniczne lub zawodowe lub sytuacja ekonomiczna l</w:t>
      </w:r>
      <w:r w:rsidR="00031232">
        <w:t>ub finansowa, podmiotu na</w:t>
      </w:r>
      <w:r>
        <w:t xml:space="preserve"> zasobach którego polega wykonawca, nie potwierdzają spełnienia przez wykonawcę warunków udziału w postępowaniu lub zachodzą wobec tych podmiotów podstawy wykluczenia, zamawiający żąda, aby wykonawca w terminie określonym przez </w:t>
      </w:r>
      <w:r w:rsidR="00DB2B76">
        <w:t>zamawiającego:</w:t>
      </w:r>
    </w:p>
    <w:p w:rsidR="00042FBA" w:rsidRDefault="00DB2B76" w:rsidP="000B2931">
      <w:pPr>
        <w:pStyle w:val="Akapitzlist"/>
        <w:numPr>
          <w:ilvl w:val="0"/>
          <w:numId w:val="3"/>
        </w:numPr>
        <w:spacing w:line="360" w:lineRule="exact"/>
        <w:jc w:val="both"/>
      </w:pPr>
      <w:r>
        <w:t>zastąpił ten podmiot innym podmiotem lub podmiotami lub</w:t>
      </w:r>
      <w:r w:rsidR="00042FBA">
        <w:t xml:space="preserve"> </w:t>
      </w:r>
    </w:p>
    <w:p w:rsidR="00E03B2E" w:rsidRDefault="00DB2B76" w:rsidP="00994DE6">
      <w:pPr>
        <w:pStyle w:val="Akapitzlist"/>
        <w:numPr>
          <w:ilvl w:val="0"/>
          <w:numId w:val="3"/>
        </w:numPr>
        <w:spacing w:line="360" w:lineRule="exact"/>
        <w:jc w:val="both"/>
      </w:pPr>
      <w:r>
        <w:t xml:space="preserve">zobowiązał się do osobistego wykonania odpowiedniej części zamówienia, jeżeli wykaże wymagane zdolności techniczne lub zawodowe lub sytuację finansową lub ekonomiczną odpowiednio innych podmiotów lub własne. </w:t>
      </w:r>
    </w:p>
    <w:p w:rsidR="00E03B2E" w:rsidRDefault="00E03B2E" w:rsidP="00E03B2E">
      <w:pPr>
        <w:pStyle w:val="Akapitzlist"/>
        <w:spacing w:line="360" w:lineRule="exact"/>
        <w:jc w:val="both"/>
      </w:pPr>
    </w:p>
    <w:p w:rsidR="00DB2B76" w:rsidRDefault="00DB2B76" w:rsidP="00D17A1C">
      <w:pPr>
        <w:jc w:val="both"/>
      </w:pPr>
    </w:p>
    <w:p w:rsidR="00DB2B76" w:rsidRDefault="00CA0239" w:rsidP="00DB2B76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>VII</w:t>
      </w:r>
      <w:r w:rsidR="00DB2B76" w:rsidRPr="00DB2B76">
        <w:rPr>
          <w:b/>
          <w:u w:val="single"/>
        </w:rPr>
        <w:t>. PODSTAWY WYKLUCZENIA WYKONAWCY</w:t>
      </w:r>
      <w:r w:rsidR="00DB2B76">
        <w:rPr>
          <w:b/>
          <w:u w:val="single"/>
        </w:rPr>
        <w:t xml:space="preserve">  </w:t>
      </w:r>
    </w:p>
    <w:p w:rsidR="00DB2B76" w:rsidRDefault="00DB2B76" w:rsidP="00DB2B76">
      <w:pPr>
        <w:pStyle w:val="Akapitzlist"/>
        <w:ind w:left="0"/>
        <w:jc w:val="both"/>
        <w:rPr>
          <w:b/>
          <w:u w:val="single"/>
        </w:rPr>
      </w:pPr>
    </w:p>
    <w:p w:rsidR="00105B54" w:rsidRDefault="00DB2B76" w:rsidP="00D67C0A">
      <w:pPr>
        <w:pStyle w:val="Akapitzlist"/>
        <w:numPr>
          <w:ilvl w:val="0"/>
          <w:numId w:val="4"/>
        </w:numPr>
        <w:spacing w:line="360" w:lineRule="exact"/>
        <w:ind w:hanging="357"/>
        <w:jc w:val="both"/>
      </w:pPr>
      <w:r>
        <w:t xml:space="preserve">Obligatoryjne przesłanki wykluczenia wykonawcy określono w art. 24 ust. 1 pkt 12-23 ustawy Pzp. </w:t>
      </w:r>
    </w:p>
    <w:p w:rsidR="00592DCE" w:rsidRDefault="00592DCE" w:rsidP="00DF3FCF">
      <w:pPr>
        <w:pStyle w:val="Akapitzlist"/>
      </w:pPr>
    </w:p>
    <w:p w:rsidR="00592DCE" w:rsidRDefault="00CA0239" w:rsidP="00DF3FCF">
      <w:pPr>
        <w:pStyle w:val="Akapitzlist"/>
        <w:ind w:left="567" w:hanging="567"/>
      </w:pPr>
      <w:r>
        <w:rPr>
          <w:b/>
          <w:u w:val="single"/>
        </w:rPr>
        <w:t>VIII</w:t>
      </w:r>
      <w:r w:rsidR="00DA609A">
        <w:rPr>
          <w:b/>
          <w:u w:val="single"/>
        </w:rPr>
        <w:t>. WYKAZ OŚWIADCZEŃ I</w:t>
      </w:r>
      <w:r w:rsidR="00592DCE" w:rsidRPr="00592DCE">
        <w:rPr>
          <w:b/>
          <w:u w:val="single"/>
        </w:rPr>
        <w:t xml:space="preserve"> DOKUMENTÓW,</w:t>
      </w:r>
      <w:r w:rsidR="00DA609A">
        <w:rPr>
          <w:b/>
          <w:u w:val="single"/>
        </w:rPr>
        <w:t xml:space="preserve"> </w:t>
      </w:r>
      <w:r w:rsidR="003F580B">
        <w:rPr>
          <w:b/>
          <w:u w:val="single"/>
        </w:rPr>
        <w:t>POTWIERDZAJĄ</w:t>
      </w:r>
      <w:r w:rsidR="00853CAC">
        <w:rPr>
          <w:b/>
          <w:u w:val="single"/>
        </w:rPr>
        <w:t xml:space="preserve">CYCH </w:t>
      </w:r>
      <w:r w:rsidR="00DF3FCF">
        <w:rPr>
          <w:b/>
          <w:u w:val="single"/>
        </w:rPr>
        <w:t xml:space="preserve">  </w:t>
      </w:r>
      <w:r w:rsidR="00853CAC">
        <w:rPr>
          <w:b/>
          <w:u w:val="single"/>
        </w:rPr>
        <w:t>SPEŁNIA</w:t>
      </w:r>
      <w:r w:rsidR="00592DCE" w:rsidRPr="00592DCE">
        <w:rPr>
          <w:b/>
          <w:u w:val="single"/>
        </w:rPr>
        <w:t>NIE WARUNKÓW UDZIAŁU W POSTĘPOWANIU ORAZ BRAK PODSTAW DO WYKLUCZENIA</w:t>
      </w:r>
      <w:r w:rsidR="00592DCE">
        <w:t xml:space="preserve">.   </w:t>
      </w:r>
    </w:p>
    <w:p w:rsidR="005915EA" w:rsidRDefault="005915EA" w:rsidP="00592DCE">
      <w:pPr>
        <w:pStyle w:val="Akapitzlist"/>
        <w:ind w:left="0"/>
        <w:jc w:val="both"/>
      </w:pPr>
    </w:p>
    <w:p w:rsidR="005915EA" w:rsidRPr="005915EA" w:rsidRDefault="005915EA" w:rsidP="00592DCE">
      <w:pPr>
        <w:pStyle w:val="Akapitzlist"/>
        <w:ind w:left="0"/>
        <w:jc w:val="both"/>
        <w:rPr>
          <w:b/>
        </w:rPr>
      </w:pPr>
      <w:r w:rsidRPr="005915EA">
        <w:rPr>
          <w:b/>
        </w:rPr>
        <w:t xml:space="preserve">1.DOKUMNETY I OŚWIADCZENIA WYMAGANE OD WSZYSTKICH  </w:t>
      </w:r>
    </w:p>
    <w:p w:rsidR="005915EA" w:rsidRPr="005915EA" w:rsidRDefault="005915EA" w:rsidP="00592DCE">
      <w:pPr>
        <w:pStyle w:val="Akapitzlist"/>
        <w:ind w:left="0"/>
        <w:jc w:val="both"/>
        <w:rPr>
          <w:b/>
        </w:rPr>
      </w:pPr>
      <w:r w:rsidRPr="005915EA">
        <w:rPr>
          <w:b/>
        </w:rPr>
        <w:t xml:space="preserve">   WYKONAWCÓW, KTÓRE NALEŻY ZŁOŻYĆ WRAZ Z OFERTĄ:</w:t>
      </w:r>
    </w:p>
    <w:p w:rsidR="00655D36" w:rsidRDefault="00655D36" w:rsidP="00DF3FCF">
      <w:pPr>
        <w:pStyle w:val="Akapitzlist"/>
        <w:spacing w:line="360" w:lineRule="exact"/>
        <w:ind w:left="0"/>
        <w:jc w:val="both"/>
      </w:pPr>
    </w:p>
    <w:p w:rsidR="000838E0" w:rsidRDefault="000838E0" w:rsidP="00DF3FCF">
      <w:pPr>
        <w:spacing w:line="360" w:lineRule="exact"/>
        <w:ind w:left="360"/>
      </w:pPr>
      <w:r>
        <w:t>1.1.</w:t>
      </w:r>
      <w:r w:rsidR="00340F15">
        <w:t xml:space="preserve">Oświadczenie </w:t>
      </w:r>
      <w:r w:rsidR="009B48AB">
        <w:t xml:space="preserve"> Wykonaw</w:t>
      </w:r>
      <w:r w:rsidR="00CD6176">
        <w:t>cy</w:t>
      </w:r>
      <w:r w:rsidR="00340F15">
        <w:t xml:space="preserve"> składane na podstawie art.25a ust.1 ustawy z</w:t>
      </w:r>
      <w:r w:rsidR="00A70601">
        <w:t xml:space="preserve"> d</w:t>
      </w:r>
      <w:r w:rsidR="00DF3FCF">
        <w:t>nia 29 </w:t>
      </w:r>
    </w:p>
    <w:p w:rsidR="000838E0" w:rsidRDefault="000838E0" w:rsidP="00DF3FCF">
      <w:pPr>
        <w:spacing w:line="360" w:lineRule="exact"/>
        <w:ind w:left="360"/>
      </w:pPr>
      <w:r>
        <w:t xml:space="preserve">      </w:t>
      </w:r>
      <w:r w:rsidR="00340F15">
        <w:t xml:space="preserve">stycznia 2004 r. Prawo zamówień publicznych, dotyczące przesłanek wykluczenia          </w:t>
      </w:r>
      <w:r>
        <w:t xml:space="preserve">  </w:t>
      </w:r>
    </w:p>
    <w:p w:rsidR="009B48AB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15288E">
        <w:t>z postę</w:t>
      </w:r>
      <w:r w:rsidR="00340F15">
        <w:t xml:space="preserve">powania. </w:t>
      </w:r>
      <w:r w:rsidR="003657A4">
        <w:t>Wzór oświadczenia stanowi zał</w:t>
      </w:r>
      <w:r w:rsidR="00BD1B84">
        <w:t>.</w:t>
      </w:r>
      <w:r w:rsidR="003657A4">
        <w:t xml:space="preserve"> Nr</w:t>
      </w:r>
      <w:r w:rsidR="0040704E">
        <w:t xml:space="preserve"> 4</w:t>
      </w:r>
      <w:r w:rsidR="003657A4">
        <w:t xml:space="preserve"> do SIWZ. </w:t>
      </w:r>
    </w:p>
    <w:p w:rsidR="000838E0" w:rsidRDefault="000838E0" w:rsidP="00DF3FCF">
      <w:pPr>
        <w:spacing w:line="360" w:lineRule="exact"/>
        <w:ind w:left="360"/>
        <w:jc w:val="both"/>
      </w:pPr>
      <w:r>
        <w:t>1.2.</w:t>
      </w:r>
      <w:r w:rsidR="00827195">
        <w:t>Oświadczenie  Wykonawcy składane na podstawie</w:t>
      </w:r>
      <w:r w:rsidR="00DF3FCF">
        <w:t xml:space="preserve"> art.25a ust.1 ustawy z dnia 29</w:t>
      </w:r>
    </w:p>
    <w:p w:rsidR="000838E0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827195">
        <w:t>stycznia 2004 r. Prawo zamówień publicznych, dotyczące przesłanek spe</w:t>
      </w:r>
      <w:r w:rsidR="00AA3BF4">
        <w:t xml:space="preserve">łniania </w:t>
      </w:r>
      <w:r>
        <w:t xml:space="preserve"> </w:t>
      </w:r>
    </w:p>
    <w:p w:rsidR="009B48AB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AA3BF4">
        <w:t>warunków udziału w postę</w:t>
      </w:r>
      <w:r w:rsidR="00827195">
        <w:t xml:space="preserve">powaniu. </w:t>
      </w:r>
      <w:r w:rsidR="003657A4">
        <w:t xml:space="preserve">Wzór oświadczenia stanowi zał. Nr </w:t>
      </w:r>
      <w:r w:rsidR="0040704E">
        <w:t xml:space="preserve">5 </w:t>
      </w:r>
      <w:r w:rsidR="003657A4">
        <w:t xml:space="preserve">do  SIWZ. </w:t>
      </w:r>
      <w:r w:rsidR="00827195">
        <w:t xml:space="preserve"> </w:t>
      </w:r>
    </w:p>
    <w:p w:rsidR="000838E0" w:rsidRDefault="000838E0" w:rsidP="00DF3FCF">
      <w:pPr>
        <w:spacing w:line="360" w:lineRule="exact"/>
        <w:ind w:left="360"/>
        <w:jc w:val="both"/>
      </w:pPr>
      <w:r w:rsidRPr="000838E0">
        <w:t>1.</w:t>
      </w:r>
      <w:r w:rsidR="008E6BE2">
        <w:t>3</w:t>
      </w:r>
      <w:r w:rsidR="00937229">
        <w:t>.</w:t>
      </w:r>
      <w:r>
        <w:rPr>
          <w:b/>
        </w:rPr>
        <w:t xml:space="preserve"> </w:t>
      </w:r>
      <w:r w:rsidR="00104377" w:rsidRPr="000838E0">
        <w:rPr>
          <w:b/>
        </w:rPr>
        <w:t>Zobowiązanie</w:t>
      </w:r>
      <w:r w:rsidR="00104377">
        <w:t xml:space="preserve"> innego podmiotu, na zasobach którego polega Wykonawca, do oddania </w:t>
      </w:r>
      <w:r>
        <w:t xml:space="preserve">  </w:t>
      </w:r>
    </w:p>
    <w:p w:rsidR="00104377" w:rsidRDefault="000838E0" w:rsidP="00DF3FCF">
      <w:pPr>
        <w:spacing w:line="360" w:lineRule="exact"/>
        <w:ind w:left="360"/>
        <w:jc w:val="both"/>
      </w:pPr>
      <w:r>
        <w:t xml:space="preserve">      </w:t>
      </w:r>
      <w:r w:rsidR="00104377">
        <w:t>do dyspozycji Wykonawcy niezbędnych zasobów na p</w:t>
      </w:r>
      <w:r w:rsidR="00DF3FCF">
        <w:t>otrzeby realizacji zamówienia. </w:t>
      </w:r>
    </w:p>
    <w:p w:rsidR="006956C0" w:rsidRPr="006956C0" w:rsidRDefault="006956C0" w:rsidP="00DF3FCF">
      <w:pPr>
        <w:pStyle w:val="Akapitzlist"/>
        <w:spacing w:line="360" w:lineRule="exact"/>
        <w:jc w:val="both"/>
      </w:pPr>
      <w:r w:rsidRPr="006956C0">
        <w:lastRenderedPageBreak/>
        <w:t xml:space="preserve">Wzór zobowiązania stanowi zał. Nr </w:t>
      </w:r>
      <w:r w:rsidR="00D67C0A">
        <w:t>7</w:t>
      </w:r>
      <w:r w:rsidRPr="006956C0">
        <w:t xml:space="preserve"> do SIWZ.</w:t>
      </w:r>
    </w:p>
    <w:p w:rsidR="00D91940" w:rsidRDefault="00621E6B" w:rsidP="00621E6B">
      <w:pPr>
        <w:spacing w:line="360" w:lineRule="exact"/>
        <w:ind w:left="360"/>
        <w:jc w:val="both"/>
      </w:pPr>
      <w:r>
        <w:t>1.</w:t>
      </w:r>
      <w:r w:rsidR="008E6BE2">
        <w:t>4</w:t>
      </w:r>
      <w:r w:rsidR="00937229">
        <w:t>.</w:t>
      </w:r>
      <w:r w:rsidR="008E6BE2">
        <w:t xml:space="preserve"> </w:t>
      </w:r>
      <w:r w:rsidR="009A0AED">
        <w:t xml:space="preserve">Stosowne </w:t>
      </w:r>
      <w:r w:rsidR="009A0AED" w:rsidRPr="00621E6B">
        <w:rPr>
          <w:b/>
        </w:rPr>
        <w:t>pełnomocnictwo</w:t>
      </w:r>
      <w:r w:rsidR="009A0AED">
        <w:t>, jeżeli oferta podpisana jest przez osoby nie wymienione</w:t>
      </w:r>
      <w:r w:rsidR="00F26AAE">
        <w:t xml:space="preserve">  </w:t>
      </w:r>
      <w:r w:rsidR="009A0AED">
        <w:t xml:space="preserve"> </w:t>
      </w:r>
      <w:r w:rsidR="00D91940">
        <w:t xml:space="preserve">   </w:t>
      </w:r>
    </w:p>
    <w:p w:rsidR="00D91940" w:rsidRDefault="00D91940" w:rsidP="00621E6B">
      <w:pPr>
        <w:spacing w:line="360" w:lineRule="exact"/>
        <w:ind w:left="360"/>
        <w:jc w:val="both"/>
      </w:pPr>
      <w:r>
        <w:t xml:space="preserve">       </w:t>
      </w:r>
      <w:r w:rsidR="009A0AED">
        <w:t xml:space="preserve">w odpisie z właściwego rejestru,  lub w przypadku podmiotów występujących </w:t>
      </w:r>
      <w:r>
        <w:t xml:space="preserve">  </w:t>
      </w:r>
    </w:p>
    <w:p w:rsidR="00D91940" w:rsidRDefault="00D91940" w:rsidP="00621E6B">
      <w:pPr>
        <w:spacing w:line="360" w:lineRule="exact"/>
        <w:ind w:left="360"/>
        <w:jc w:val="both"/>
      </w:pPr>
      <w:r>
        <w:t xml:space="preserve">       </w:t>
      </w:r>
      <w:r w:rsidR="009A0AED">
        <w:t>wspólnie,</w:t>
      </w:r>
      <w:r w:rsidR="00DF3FCF">
        <w:t> </w:t>
      </w:r>
      <w:r w:rsidR="008D5279">
        <w:t xml:space="preserve">przez ustanowionego pełnomocnika. Pełnomocnictwo może dotyczyć </w:t>
      </w:r>
      <w:r>
        <w:t xml:space="preserve">  </w:t>
      </w:r>
    </w:p>
    <w:p w:rsidR="009A0AED" w:rsidRDefault="00D91940" w:rsidP="00621E6B">
      <w:pPr>
        <w:spacing w:line="360" w:lineRule="exact"/>
        <w:ind w:left="360"/>
        <w:jc w:val="both"/>
      </w:pPr>
      <w:r>
        <w:t xml:space="preserve">       </w:t>
      </w:r>
      <w:r w:rsidR="008D5279">
        <w:t>reprezento</w:t>
      </w:r>
      <w:r w:rsidR="00524BAF">
        <w:t>wania w postępowaniu lub w postę</w:t>
      </w:r>
      <w:r w:rsidR="008D5279">
        <w:t xml:space="preserve">powaniu i zawarciu umowy. </w:t>
      </w:r>
      <w:r w:rsidR="009A0AED">
        <w:t xml:space="preserve">  </w:t>
      </w:r>
    </w:p>
    <w:p w:rsidR="00A07868" w:rsidRDefault="00A07868" w:rsidP="00DF3FCF">
      <w:pPr>
        <w:pStyle w:val="Akapitzlist"/>
        <w:spacing w:line="360" w:lineRule="exact"/>
        <w:ind w:left="0"/>
        <w:jc w:val="both"/>
      </w:pPr>
    </w:p>
    <w:p w:rsidR="005853E8" w:rsidRDefault="003A0013" w:rsidP="00DF3FCF">
      <w:pPr>
        <w:pStyle w:val="Akapitzlist"/>
        <w:spacing w:line="360" w:lineRule="exact"/>
        <w:ind w:left="0"/>
        <w:jc w:val="both"/>
      </w:pPr>
      <w:r>
        <w:t xml:space="preserve">W przypadku wspólnego ubiegania się o zamówienie przez wykonawców oświadczenia składa każdy z wykonawców wspólnie ubiegających się o zamówienie. </w:t>
      </w:r>
    </w:p>
    <w:p w:rsidR="005853E8" w:rsidRDefault="005853E8" w:rsidP="00DF3FCF">
      <w:pPr>
        <w:pStyle w:val="Akapitzlist"/>
        <w:spacing w:line="360" w:lineRule="exact"/>
        <w:ind w:left="0"/>
        <w:jc w:val="both"/>
      </w:pPr>
      <w:r>
        <w:t>Dokumenty te potwierdzają spe</w:t>
      </w:r>
      <w:r w:rsidR="00DD393E">
        <w:t>łnianie warunków udziału w postę</w:t>
      </w:r>
      <w:r>
        <w:t xml:space="preserve">powaniu oraz brak podstaw wykluczenia w zakresie, w którym każdy z wykonawców wykazuje spełnianie warunków udziału w postępowaniu oraz brak podstaw wykluczenia.  </w:t>
      </w:r>
    </w:p>
    <w:p w:rsidR="003C3957" w:rsidRDefault="003C3957" w:rsidP="00DF3FCF">
      <w:pPr>
        <w:pStyle w:val="Akapitzlist"/>
        <w:spacing w:line="360" w:lineRule="exact"/>
        <w:ind w:left="0"/>
        <w:jc w:val="both"/>
      </w:pPr>
    </w:p>
    <w:p w:rsidR="00F26AAE" w:rsidRDefault="005853E8" w:rsidP="00DF3FCF">
      <w:pPr>
        <w:pStyle w:val="Akapitzlist"/>
        <w:spacing w:line="360" w:lineRule="exact"/>
        <w:ind w:left="0"/>
        <w:jc w:val="both"/>
      </w:pPr>
      <w:r>
        <w:t>Zamawiaj</w:t>
      </w:r>
      <w:r w:rsidR="00DD393E">
        <w:t>ący może, na każdym etapie postę</w:t>
      </w:r>
      <w:r>
        <w:t xml:space="preserve">powania, uznać, że wykonawca nie posiada wymaganych zdolności, </w:t>
      </w:r>
      <w:r w:rsidR="005915EA">
        <w:t xml:space="preserve"> </w:t>
      </w:r>
      <w:r>
        <w:t xml:space="preserve">jeżeli zaangażowanie zasobów  </w:t>
      </w:r>
      <w:r w:rsidR="005915EA">
        <w:t>technicznych</w:t>
      </w:r>
      <w:r w:rsidR="00AF402F">
        <w:t xml:space="preserve">   </w:t>
      </w:r>
      <w:r w:rsidR="005915EA">
        <w:t>lub zawodowych wykonawcy w inne przedsięwzięcia gospodarcze wykonawcy może mieć negatywny wpływ na realizację zamówienia – art.</w:t>
      </w:r>
      <w:r w:rsidR="00241F0B">
        <w:t xml:space="preserve"> 22</w:t>
      </w:r>
      <w:r w:rsidR="005915EA">
        <w:t xml:space="preserve">d ustawy Pzp. </w:t>
      </w:r>
    </w:p>
    <w:p w:rsidR="00241F0B" w:rsidRDefault="00241F0B" w:rsidP="00CB5D22">
      <w:pPr>
        <w:pStyle w:val="Akapitzlist"/>
        <w:ind w:left="0"/>
        <w:jc w:val="both"/>
      </w:pPr>
    </w:p>
    <w:p w:rsidR="00241F0B" w:rsidRDefault="00207E21" w:rsidP="00CB5D22">
      <w:pPr>
        <w:pStyle w:val="Akapitzlist"/>
        <w:ind w:left="0"/>
        <w:jc w:val="both"/>
        <w:rPr>
          <w:b/>
        </w:rPr>
      </w:pPr>
      <w:r>
        <w:rPr>
          <w:b/>
        </w:rPr>
        <w:t>2.OŚWIADCZENIA, KTÓRE MA ZŁOŻ</w:t>
      </w:r>
      <w:r w:rsidR="00241F0B" w:rsidRPr="00241F0B">
        <w:rPr>
          <w:b/>
        </w:rPr>
        <w:t xml:space="preserve">YC KAŻDY WYKONAWCA W TERMINIE </w:t>
      </w:r>
      <w:r w:rsidR="00241F0B">
        <w:rPr>
          <w:b/>
        </w:rPr>
        <w:t xml:space="preserve">   </w:t>
      </w:r>
    </w:p>
    <w:p w:rsidR="00241F0B" w:rsidRDefault="00241F0B" w:rsidP="00CB5D22">
      <w:pPr>
        <w:pStyle w:val="Akapitzlist"/>
        <w:ind w:left="0"/>
        <w:jc w:val="both"/>
        <w:rPr>
          <w:b/>
        </w:rPr>
      </w:pPr>
      <w:r>
        <w:rPr>
          <w:b/>
        </w:rPr>
        <w:t xml:space="preserve">   </w:t>
      </w:r>
      <w:r w:rsidR="000B0969">
        <w:rPr>
          <w:b/>
        </w:rPr>
        <w:t>DO 3 DNI OD DNIA UPU</w:t>
      </w:r>
      <w:r w:rsidRPr="00241F0B">
        <w:rPr>
          <w:b/>
        </w:rPr>
        <w:t>BLIC</w:t>
      </w:r>
      <w:r w:rsidR="000B0969">
        <w:rPr>
          <w:b/>
        </w:rPr>
        <w:t>Z</w:t>
      </w:r>
      <w:r w:rsidRPr="00241F0B">
        <w:rPr>
          <w:b/>
        </w:rPr>
        <w:t xml:space="preserve">NIENIA NA STRONIE INTERNETOWEJ </w:t>
      </w:r>
      <w:r>
        <w:rPr>
          <w:b/>
        </w:rPr>
        <w:t xml:space="preserve">   </w:t>
      </w:r>
    </w:p>
    <w:p w:rsidR="00241F0B" w:rsidRDefault="000B0969" w:rsidP="00CB5D22">
      <w:pPr>
        <w:pStyle w:val="Akapitzlist"/>
        <w:ind w:left="0"/>
        <w:jc w:val="both"/>
        <w:rPr>
          <w:b/>
        </w:rPr>
      </w:pPr>
      <w:r>
        <w:rPr>
          <w:b/>
        </w:rPr>
        <w:t xml:space="preserve">   ZAMAWIAJĄCEGO WYKAZU</w:t>
      </w:r>
      <w:r w:rsidR="00241F0B">
        <w:rPr>
          <w:b/>
        </w:rPr>
        <w:t xml:space="preserve"> ZŁOŻ</w:t>
      </w:r>
      <w:r w:rsidR="00241F0B" w:rsidRPr="00241F0B">
        <w:rPr>
          <w:b/>
        </w:rPr>
        <w:t xml:space="preserve">ONYCH OFERT:  </w:t>
      </w:r>
    </w:p>
    <w:p w:rsidR="00241F0B" w:rsidRDefault="00241F0B" w:rsidP="00CB5D22">
      <w:pPr>
        <w:pStyle w:val="Akapitzlist"/>
        <w:ind w:left="0"/>
        <w:jc w:val="both"/>
        <w:rPr>
          <w:b/>
        </w:rPr>
      </w:pPr>
    </w:p>
    <w:p w:rsidR="00241F0B" w:rsidRDefault="00241F0B" w:rsidP="000B2931">
      <w:pPr>
        <w:pStyle w:val="Akapitzlist"/>
        <w:numPr>
          <w:ilvl w:val="1"/>
          <w:numId w:val="28"/>
        </w:numPr>
        <w:spacing w:line="360" w:lineRule="exact"/>
        <w:jc w:val="both"/>
      </w:pPr>
      <w:r>
        <w:t xml:space="preserve">Wykonawca, w terminie </w:t>
      </w:r>
      <w:r w:rsidR="004D5639">
        <w:t>3 dni od dnia zamieszczenia na stronie internetowej informacji z otwarcia ofert</w:t>
      </w:r>
      <w:r w:rsidR="00DD393E">
        <w:t xml:space="preserve"> </w:t>
      </w:r>
      <w:r w:rsidR="004D5639">
        <w:t xml:space="preserve">(o której mowa w art. 86 ust. 5 ustawy), samodzielnie (bez odrębnego wezwania ze strony </w:t>
      </w:r>
      <w:r w:rsidR="00DD393E">
        <w:t>z</w:t>
      </w:r>
      <w:r w:rsidR="004D5639">
        <w:t xml:space="preserve">amawiającego) przekaże zamawiającemu oświadczenie </w:t>
      </w:r>
      <w:r w:rsidR="000E1E53">
        <w:t xml:space="preserve">                        </w:t>
      </w:r>
      <w:r w:rsidR="004D5639">
        <w:t xml:space="preserve">o przynależności lub braku przynależności do tej samej </w:t>
      </w:r>
      <w:r w:rsidR="004D5639" w:rsidRPr="00DD0B8C">
        <w:rPr>
          <w:b/>
        </w:rPr>
        <w:t xml:space="preserve">grupy kapitałowej </w:t>
      </w:r>
      <w:r w:rsidR="004D5639">
        <w:t xml:space="preserve">z innymi wykonawcami składającymi oferty w niniejszym postępowaniu </w:t>
      </w:r>
      <w:r w:rsidR="00014F82">
        <w:t xml:space="preserve">(o której mowa </w:t>
      </w:r>
      <w:r>
        <w:t xml:space="preserve">  </w:t>
      </w:r>
      <w:r w:rsidR="00DF3FCF">
        <w:t>w art. </w:t>
      </w:r>
      <w:r w:rsidR="00014F82">
        <w:t xml:space="preserve">24 ust.1 pkt 23 Pzp.). </w:t>
      </w:r>
      <w:r w:rsidR="00EB3D5F">
        <w:t xml:space="preserve">W przypadku przynależności do </w:t>
      </w:r>
      <w:r w:rsidR="0074091B">
        <w:t>t</w:t>
      </w:r>
      <w:r w:rsidR="00EB3D5F">
        <w:t>ej</w:t>
      </w:r>
      <w:r w:rsidR="0074091B">
        <w:t xml:space="preserve"> samej grupy kapitałowej wykonawca może</w:t>
      </w:r>
      <w:r w:rsidR="00EB3D5F">
        <w:t xml:space="preserve"> </w:t>
      </w:r>
      <w:r w:rsidR="0074091B">
        <w:t>złożyć wraz z</w:t>
      </w:r>
      <w:r w:rsidR="00014F82">
        <w:t xml:space="preserve"> oświadczeni</w:t>
      </w:r>
      <w:r w:rsidR="0074091B">
        <w:t>em dokumenty bądź informacje potwierdzające, ż</w:t>
      </w:r>
      <w:r w:rsidR="000E1E53">
        <w:t>e powi</w:t>
      </w:r>
      <w:r w:rsidR="0074091B">
        <w:t>ązania z innym wykonawcą nie prowadzą</w:t>
      </w:r>
      <w:r w:rsidR="000E1E53">
        <w:t xml:space="preserve"> d</w:t>
      </w:r>
      <w:r w:rsidR="0074091B">
        <w:t>o zakłócenia konkurencji w postę</w:t>
      </w:r>
      <w:r w:rsidR="000E1E53">
        <w:t xml:space="preserve">powaniu o udzielenie zamówienia. </w:t>
      </w:r>
    </w:p>
    <w:p w:rsidR="000E1E53" w:rsidRDefault="000E1E53" w:rsidP="000B2931">
      <w:pPr>
        <w:pStyle w:val="Akapitzlist"/>
        <w:numPr>
          <w:ilvl w:val="1"/>
          <w:numId w:val="28"/>
        </w:numPr>
        <w:spacing w:line="360" w:lineRule="exact"/>
        <w:jc w:val="both"/>
      </w:pPr>
      <w:r>
        <w:t xml:space="preserve">Jeżeli wykonawca nie </w:t>
      </w:r>
      <w:r w:rsidR="00815835">
        <w:t>złoży</w:t>
      </w:r>
      <w:r>
        <w:t xml:space="preserve"> oświadczeni</w:t>
      </w:r>
      <w:r w:rsidR="00AC2382">
        <w:t>a</w:t>
      </w:r>
      <w:r>
        <w:t xml:space="preserve">, o którym mowa powyżej lub oświadczenie jest niekompletne, zawiera błędy lub budzi wątpliwości  zamawiającego, </w:t>
      </w:r>
      <w:r w:rsidR="00AC2382">
        <w:t xml:space="preserve">wykonawca zostanie </w:t>
      </w:r>
      <w:r>
        <w:t>wezw</w:t>
      </w:r>
      <w:r w:rsidR="00AC2382">
        <w:t>any</w:t>
      </w:r>
      <w:r>
        <w:t xml:space="preserve"> do jego złożenia</w:t>
      </w:r>
      <w:r w:rsidR="00AC2382">
        <w:t>, uzupełnienia lub złożenia wyjaśnień, w terminie  wskazanym</w:t>
      </w:r>
      <w:r w:rsidR="00BB6990">
        <w:t xml:space="preserve"> przez zamawiającego</w:t>
      </w:r>
      <w:r w:rsidR="00AC2382">
        <w:t xml:space="preserve"> chyba, że mimo ich złożenia, uzupełnienia  lub udzielenia wyjaśnień, oferta wykonawcy podlega odrzuceniu  albo konieczne byłoby unieważnienie </w:t>
      </w:r>
      <w:r w:rsidR="00837AFB">
        <w:t>postę</w:t>
      </w:r>
      <w:r w:rsidR="00AC2382">
        <w:t xml:space="preserve">powania. </w:t>
      </w:r>
    </w:p>
    <w:p w:rsidR="00837AFB" w:rsidRDefault="00837AFB" w:rsidP="000B2931">
      <w:pPr>
        <w:pStyle w:val="Akapitzlist"/>
        <w:numPr>
          <w:ilvl w:val="1"/>
          <w:numId w:val="28"/>
        </w:numPr>
        <w:spacing w:line="360" w:lineRule="exact"/>
        <w:jc w:val="both"/>
      </w:pPr>
      <w:r>
        <w:t xml:space="preserve">Oświadczenie należy </w:t>
      </w:r>
      <w:r w:rsidR="008936A0">
        <w:t>złożyć w oparciu o  zamieszczoną</w:t>
      </w:r>
      <w:r>
        <w:t xml:space="preserve"> na stronie internetowej zamawiającego informację z o</w:t>
      </w:r>
      <w:r w:rsidR="000F1F5E">
        <w:t>twarcia ofert w niniejszym postę</w:t>
      </w:r>
      <w:r>
        <w:t xml:space="preserve">powaniu. </w:t>
      </w:r>
      <w:r w:rsidR="006956C0">
        <w:t xml:space="preserve">Wzór oświadczenia stanowi zał. Nr </w:t>
      </w:r>
      <w:r w:rsidR="0040704E">
        <w:t>6</w:t>
      </w:r>
      <w:r w:rsidR="006956C0">
        <w:t xml:space="preserve"> do SIWZ</w:t>
      </w:r>
    </w:p>
    <w:p w:rsidR="00221018" w:rsidRDefault="00221018" w:rsidP="00221018">
      <w:pPr>
        <w:pStyle w:val="Akapitzlist"/>
        <w:jc w:val="both"/>
      </w:pPr>
    </w:p>
    <w:p w:rsidR="00EB3D5F" w:rsidRDefault="00A6396A" w:rsidP="00221018">
      <w:pPr>
        <w:pStyle w:val="Akapitzlist"/>
        <w:ind w:left="142"/>
        <w:jc w:val="both"/>
        <w:rPr>
          <w:b/>
        </w:rPr>
      </w:pPr>
      <w:r>
        <w:rPr>
          <w:b/>
        </w:rPr>
        <w:lastRenderedPageBreak/>
        <w:t>3.OŚ</w:t>
      </w:r>
      <w:r w:rsidR="00221018">
        <w:rPr>
          <w:b/>
        </w:rPr>
        <w:t>WIADCZENIA I DOKUM</w:t>
      </w:r>
      <w:r w:rsidR="00B02053">
        <w:rPr>
          <w:b/>
        </w:rPr>
        <w:t>EN</w:t>
      </w:r>
      <w:r w:rsidR="00221018">
        <w:rPr>
          <w:b/>
        </w:rPr>
        <w:t>TY AKTUALNE NA DZIEŃ ZŁOŻENIA OŚWIADCZEŃ LUB DOKUM</w:t>
      </w:r>
      <w:r w:rsidR="00D301B6">
        <w:rPr>
          <w:b/>
        </w:rPr>
        <w:t>E</w:t>
      </w:r>
      <w:r w:rsidR="00221018">
        <w:rPr>
          <w:b/>
        </w:rPr>
        <w:t>NTÓW, KTÓRE MA ZŁOŻYĆ WYKONAWCA NA WNIOSEK ZAMAWIAJĄCEGO, KTÓREGO OFERTA ZOSTAŁA NAJWYŻEJ OCENIONA:</w:t>
      </w:r>
    </w:p>
    <w:p w:rsidR="00105B54" w:rsidRPr="004A0E1F" w:rsidRDefault="00105B54" w:rsidP="000B2931">
      <w:pPr>
        <w:pStyle w:val="Akapitzlist"/>
        <w:numPr>
          <w:ilvl w:val="1"/>
          <w:numId w:val="26"/>
        </w:numPr>
        <w:spacing w:line="360" w:lineRule="exact"/>
        <w:ind w:left="142" w:firstLine="0"/>
        <w:jc w:val="both"/>
        <w:rPr>
          <w:b/>
        </w:rPr>
      </w:pPr>
      <w:r>
        <w:t xml:space="preserve">W celu potwierdzenia </w:t>
      </w:r>
      <w:r w:rsidRPr="00A131DB">
        <w:rPr>
          <w:b/>
        </w:rPr>
        <w:t>braku podstaw wykluczenia</w:t>
      </w:r>
      <w:r>
        <w:t xml:space="preserve"> wykonawcy z udziału                                </w:t>
      </w:r>
    </w:p>
    <w:p w:rsidR="00105B54" w:rsidRPr="00105B54" w:rsidRDefault="00105B54" w:rsidP="00105B54">
      <w:pPr>
        <w:pStyle w:val="Akapitzlist"/>
        <w:spacing w:line="360" w:lineRule="exact"/>
        <w:jc w:val="both"/>
      </w:pPr>
      <w:r>
        <w:t xml:space="preserve">w postępowaniu zamawiający </w:t>
      </w:r>
      <w:r w:rsidRPr="004A0E1F">
        <w:rPr>
          <w:b/>
        </w:rPr>
        <w:t xml:space="preserve"> </w:t>
      </w:r>
      <w:r>
        <w:t>żąda:</w:t>
      </w:r>
    </w:p>
    <w:p w:rsidR="008E6BE2" w:rsidRDefault="008E6BE2" w:rsidP="008E6BE2">
      <w:pPr>
        <w:spacing w:line="360" w:lineRule="exact"/>
        <w:ind w:left="360"/>
        <w:jc w:val="both"/>
      </w:pPr>
    </w:p>
    <w:p w:rsidR="005C652D" w:rsidRDefault="005C652D" w:rsidP="008E6BE2">
      <w:pPr>
        <w:spacing w:line="360" w:lineRule="exact"/>
        <w:ind w:left="360"/>
        <w:jc w:val="both"/>
      </w:pPr>
      <w:r>
        <w:t xml:space="preserve">Zamawiający nie żąda dodatkowych oświadczeń i dokumentów. </w:t>
      </w:r>
    </w:p>
    <w:p w:rsidR="00BD5774" w:rsidRDefault="00BD5774" w:rsidP="00BD5774">
      <w:pPr>
        <w:pStyle w:val="Akapitzlist"/>
        <w:ind w:left="0" w:hanging="1080"/>
        <w:jc w:val="both"/>
      </w:pPr>
    </w:p>
    <w:p w:rsidR="00BD5774" w:rsidRDefault="00BD5774" w:rsidP="00BD5774">
      <w:pPr>
        <w:jc w:val="both"/>
        <w:rPr>
          <w:b/>
        </w:rPr>
      </w:pPr>
      <w:r>
        <w:rPr>
          <w:b/>
        </w:rPr>
        <w:t>4.</w:t>
      </w:r>
      <w:r w:rsidRPr="00BD5774">
        <w:rPr>
          <w:b/>
        </w:rPr>
        <w:t xml:space="preserve">INFORMACJE UZUPEŁNIAJĄCE   O </w:t>
      </w:r>
      <w:r>
        <w:rPr>
          <w:b/>
        </w:rPr>
        <w:t xml:space="preserve"> OŚWIADCZENIACH I </w:t>
      </w:r>
      <w:r w:rsidRPr="00BD5774">
        <w:rPr>
          <w:b/>
        </w:rPr>
        <w:t xml:space="preserve">DOKUMENTACH. </w:t>
      </w:r>
    </w:p>
    <w:p w:rsidR="00F4646B" w:rsidRPr="00BD5774" w:rsidRDefault="00F4646B" w:rsidP="00BD5774">
      <w:pPr>
        <w:jc w:val="both"/>
        <w:rPr>
          <w:b/>
        </w:rPr>
      </w:pPr>
    </w:p>
    <w:p w:rsidR="00BD5774" w:rsidRDefault="00BD5774" w:rsidP="00041E17">
      <w:pPr>
        <w:pStyle w:val="Akapitzlist"/>
        <w:spacing w:line="360" w:lineRule="exact"/>
        <w:ind w:left="0" w:hanging="1080"/>
        <w:jc w:val="both"/>
      </w:pPr>
      <w:r>
        <w:t xml:space="preserve">              </w:t>
      </w:r>
      <w:r w:rsidR="0028750F">
        <w:t xml:space="preserve">  </w:t>
      </w:r>
      <w:r>
        <w:t xml:space="preserve">  </w:t>
      </w:r>
      <w:r w:rsidR="00F4646B">
        <w:t xml:space="preserve">4.1. </w:t>
      </w:r>
      <w:r w:rsidR="00041E17">
        <w:tab/>
      </w:r>
      <w:r>
        <w:t>Jeżeli z uzasadnionej przyczyny wykonawca nie może złożyć dokumentów dotyczących sytuacji finansowej lub ekonomicznej wymaganych przez zamawiającego, może złożyć inny dokument, który w wystarczający sposób potwierdza spełnienie opisanego przez zamawi</w:t>
      </w:r>
      <w:r w:rsidR="00D70D9E">
        <w:t>ającego warunku udziału  w postę</w:t>
      </w:r>
      <w:r>
        <w:t xml:space="preserve">powaniu.  </w:t>
      </w:r>
    </w:p>
    <w:p w:rsidR="001D5FC6" w:rsidRDefault="001D5FC6" w:rsidP="00041E17">
      <w:pPr>
        <w:pStyle w:val="Akapitzlist"/>
        <w:spacing w:line="360" w:lineRule="exact"/>
        <w:ind w:left="1080"/>
        <w:jc w:val="both"/>
      </w:pPr>
    </w:p>
    <w:p w:rsidR="00F4646B" w:rsidRDefault="00F4646B" w:rsidP="00041E17">
      <w:pPr>
        <w:pStyle w:val="Akapitzlist"/>
        <w:spacing w:line="360" w:lineRule="exact"/>
        <w:ind w:left="0"/>
        <w:jc w:val="both"/>
      </w:pPr>
      <w:r>
        <w:t xml:space="preserve">4.2. </w:t>
      </w:r>
      <w:r w:rsidR="001D5FC6">
        <w:t xml:space="preserve">Wykonawca nie jest zobowiązany do złożenia </w:t>
      </w:r>
      <w:r w:rsidR="00B660FF">
        <w:t xml:space="preserve">oświadczeń lub </w:t>
      </w:r>
      <w:r w:rsidR="001D5FC6">
        <w:t xml:space="preserve">dokumentów </w:t>
      </w:r>
      <w:r w:rsidR="00B660FF">
        <w:t xml:space="preserve">potwierdzających okoliczności, o których mowa w art. 25. </w:t>
      </w:r>
      <w:r>
        <w:t>u</w:t>
      </w:r>
      <w:r w:rsidR="00B660FF">
        <w:t>st.1 pkt 1 i 3, u Pzp, jeżeli zamawiający posiada oświadczenia lub dokumenty dotyczące tego wykonawcy lub może je uzyskać za pomocą bezpłatnych i ogólnodostępnych baz danych, w szczególności rejestr</w:t>
      </w:r>
      <w:r w:rsidR="00FF300C">
        <w:t>ów publicznych</w:t>
      </w:r>
      <w:r w:rsidR="00B660FF">
        <w:t xml:space="preserve"> w rozumieniu ustawy z dnia 17 lutego 2005 roku o informatyzacji działalności podmiotów realizujących zadania publiczne (Dz.U. z 2014 r. poz. 1114 oraz z 2016 r. poz.352).</w:t>
      </w:r>
    </w:p>
    <w:p w:rsidR="003D114B" w:rsidRDefault="003D114B" w:rsidP="00041E17">
      <w:pPr>
        <w:pStyle w:val="Akapitzlist"/>
        <w:spacing w:line="360" w:lineRule="exact"/>
        <w:ind w:left="0"/>
        <w:jc w:val="both"/>
      </w:pPr>
    </w:p>
    <w:p w:rsidR="003C328D" w:rsidRDefault="00041E17" w:rsidP="00041E17">
      <w:pPr>
        <w:pStyle w:val="Akapitzlist"/>
        <w:spacing w:line="360" w:lineRule="exact"/>
        <w:ind w:left="0"/>
        <w:jc w:val="both"/>
      </w:pPr>
      <w:r>
        <w:t xml:space="preserve">4.3. </w:t>
      </w:r>
      <w:r>
        <w:tab/>
      </w:r>
      <w:r w:rsidR="00F4646B">
        <w:t xml:space="preserve">Oświadczenia, o których mowa w </w:t>
      </w:r>
      <w:r w:rsidR="00F4646B" w:rsidRPr="00F4646B">
        <w:rPr>
          <w:i/>
        </w:rPr>
        <w:t xml:space="preserve">Rozporządzeniu  Ministra Rozwoju </w:t>
      </w:r>
      <w:r w:rsidR="00F4646B">
        <w:t xml:space="preserve">z dnia 26 lipca 2016 r.  </w:t>
      </w:r>
      <w:r w:rsidR="00F4646B" w:rsidRPr="00F4646B">
        <w:rPr>
          <w:b/>
        </w:rPr>
        <w:t>w sprawie rodzajów dokumentów, jakich może żądać zamawiający od wykonawcy</w:t>
      </w:r>
      <w:r w:rsidR="00F4646B">
        <w:rPr>
          <w:b/>
        </w:rPr>
        <w:t xml:space="preserve">          w postę</w:t>
      </w:r>
      <w:r w:rsidR="00F4646B" w:rsidRPr="00F4646B">
        <w:rPr>
          <w:b/>
        </w:rPr>
        <w:t xml:space="preserve">powaniu o udzielenie zamówienia </w:t>
      </w:r>
      <w:r w:rsidR="00F4646B">
        <w:t xml:space="preserve">dotyczące wykonawcy i innych podmiotów, na których zdolnościach lub sytuacji polega wykonawca na zasadach określonych w art. 22a ustawy Pzp oraz dotyczące podwykonawców, składne są w oryginale. </w:t>
      </w:r>
    </w:p>
    <w:p w:rsidR="003C328D" w:rsidRDefault="003C328D" w:rsidP="00041E17">
      <w:pPr>
        <w:pStyle w:val="Akapitzlist"/>
        <w:spacing w:line="360" w:lineRule="exact"/>
        <w:ind w:left="0"/>
        <w:jc w:val="both"/>
      </w:pPr>
    </w:p>
    <w:p w:rsidR="001D5FC6" w:rsidRDefault="003C328D" w:rsidP="00041E17">
      <w:pPr>
        <w:pStyle w:val="Akapitzlist"/>
        <w:spacing w:line="360" w:lineRule="exact"/>
        <w:ind w:left="0"/>
        <w:jc w:val="both"/>
      </w:pPr>
      <w:r>
        <w:t xml:space="preserve">Dokumenty inne niż </w:t>
      </w:r>
      <w:r w:rsidR="00F4646B">
        <w:t xml:space="preserve"> </w:t>
      </w:r>
      <w:r>
        <w:t>oświadczenia składane są w oryginale lub kopii poświadczonej za zgodność z oryginałem.</w:t>
      </w:r>
      <w:r w:rsidR="00F4646B">
        <w:t xml:space="preserve"> </w:t>
      </w:r>
      <w:r w:rsidR="001D5FC6">
        <w:t xml:space="preserve"> </w:t>
      </w:r>
    </w:p>
    <w:p w:rsidR="003C328D" w:rsidRDefault="003C328D" w:rsidP="00041E17">
      <w:pPr>
        <w:pStyle w:val="Akapitzlist"/>
        <w:spacing w:line="360" w:lineRule="exact"/>
        <w:ind w:left="0"/>
        <w:jc w:val="both"/>
      </w:pPr>
    </w:p>
    <w:p w:rsidR="003C328D" w:rsidRDefault="003C328D" w:rsidP="00041E17">
      <w:pPr>
        <w:pStyle w:val="Akapitzlist"/>
        <w:spacing w:line="360" w:lineRule="exact"/>
        <w:ind w:left="0"/>
        <w:jc w:val="both"/>
      </w:pPr>
      <w:r>
        <w:t xml:space="preserve">Poświadczenia za zgodność z oryginałem dokonuje odpowiednio wykonawca, podmiot, na którego zdolnościach lub sytuacji polega wykonawca, wykonawcy wspólnie ubiegający się         o udzielnie zamówienia publicznego albo podwykonawca, w zakresie dokumentów, które każdego z nich dotyczą.  </w:t>
      </w:r>
    </w:p>
    <w:p w:rsidR="005C1508" w:rsidRDefault="005C1508" w:rsidP="00041E17">
      <w:pPr>
        <w:pStyle w:val="Akapitzlist"/>
        <w:spacing w:line="360" w:lineRule="exact"/>
        <w:ind w:left="0"/>
        <w:jc w:val="both"/>
      </w:pPr>
    </w:p>
    <w:p w:rsidR="005C1508" w:rsidRPr="005C1508" w:rsidRDefault="005C1508" w:rsidP="00041E17">
      <w:pPr>
        <w:pStyle w:val="Akapitzlist"/>
        <w:spacing w:line="360" w:lineRule="exact"/>
        <w:ind w:left="0"/>
        <w:jc w:val="both"/>
      </w:pPr>
      <w:r>
        <w:t xml:space="preserve">W zakresie nie uregulowanym niniejszą SIWZ, zastosowanie mają przepisy </w:t>
      </w:r>
      <w:r w:rsidRPr="00506427">
        <w:rPr>
          <w:b/>
        </w:rPr>
        <w:t>Rozporządzenia Ministra Rozwoju z dnia 26 lipca 2016 r. (Dz.U. z 2016 r. poz. 1126</w:t>
      </w:r>
      <w:r w:rsidRPr="00506427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506427">
        <w:rPr>
          <w:b/>
          <w:i/>
        </w:rPr>
        <w:t xml:space="preserve">w </w:t>
      </w:r>
      <w:r>
        <w:rPr>
          <w:b/>
          <w:i/>
        </w:rPr>
        <w:t>sprawie rodzajów</w:t>
      </w:r>
      <w:r w:rsidRPr="00506427">
        <w:rPr>
          <w:b/>
          <w:i/>
        </w:rPr>
        <w:t xml:space="preserve"> </w:t>
      </w:r>
      <w:r w:rsidRPr="00506427">
        <w:rPr>
          <w:b/>
          <w:i/>
        </w:rPr>
        <w:lastRenderedPageBreak/>
        <w:t>dokumentów, jakich może żądać zamawiający od wykonawcy w  postępowaniu o udzielenie zamówienia publicznego.</w:t>
      </w:r>
    </w:p>
    <w:p w:rsidR="00947A23" w:rsidRDefault="00947A23" w:rsidP="005C1508">
      <w:pPr>
        <w:jc w:val="both"/>
      </w:pPr>
    </w:p>
    <w:p w:rsidR="00947A23" w:rsidRPr="00353EC7" w:rsidRDefault="00CA0239" w:rsidP="00353EC7">
      <w:pPr>
        <w:pStyle w:val="Akapitzlist"/>
        <w:ind w:left="0"/>
        <w:rPr>
          <w:b/>
        </w:rPr>
      </w:pPr>
      <w:r>
        <w:rPr>
          <w:b/>
          <w:u w:val="single"/>
        </w:rPr>
        <w:t>I</w:t>
      </w:r>
      <w:r w:rsidR="00353EC7" w:rsidRPr="00353EC7">
        <w:rPr>
          <w:b/>
          <w:u w:val="single"/>
        </w:rPr>
        <w:t xml:space="preserve">X. INFORMACJE O SPOSOBIE POROZUMIEWANIA SIĘ ZAMAWIAJĄCEGO </w:t>
      </w:r>
      <w:r w:rsidR="0052519A">
        <w:rPr>
          <w:b/>
          <w:u w:val="single"/>
        </w:rPr>
        <w:t xml:space="preserve">      </w:t>
      </w:r>
      <w:r w:rsidR="00353EC7" w:rsidRPr="00353EC7">
        <w:rPr>
          <w:b/>
          <w:u w:val="single"/>
        </w:rPr>
        <w:t>Z WYKONAWCAMI ORAZ PRZEKAZYWANIA OŚ</w:t>
      </w:r>
      <w:r w:rsidR="00E45BD1">
        <w:rPr>
          <w:b/>
          <w:u w:val="single"/>
        </w:rPr>
        <w:t>W</w:t>
      </w:r>
      <w:r w:rsidR="00353EC7" w:rsidRPr="00353EC7">
        <w:rPr>
          <w:b/>
          <w:u w:val="single"/>
        </w:rPr>
        <w:t xml:space="preserve">IADCZEŃ </w:t>
      </w:r>
      <w:r w:rsidR="00BE680C">
        <w:rPr>
          <w:b/>
          <w:u w:val="single"/>
        </w:rPr>
        <w:t xml:space="preserve">                                  </w:t>
      </w:r>
      <w:r w:rsidR="00E45BD1">
        <w:rPr>
          <w:b/>
          <w:u w:val="single"/>
        </w:rPr>
        <w:t>I</w:t>
      </w:r>
      <w:r w:rsidR="00E03075">
        <w:rPr>
          <w:b/>
          <w:u w:val="single"/>
        </w:rPr>
        <w:t xml:space="preserve"> DOKUMEN</w:t>
      </w:r>
      <w:r w:rsidR="00353EC7" w:rsidRPr="00353EC7">
        <w:rPr>
          <w:b/>
          <w:u w:val="single"/>
        </w:rPr>
        <w:t>TÓW</w:t>
      </w:r>
      <w:r w:rsidR="00353EC7" w:rsidRPr="00353EC7">
        <w:rPr>
          <w:b/>
        </w:rPr>
        <w:t>.</w:t>
      </w:r>
    </w:p>
    <w:p w:rsidR="00920DD3" w:rsidRDefault="00920DD3" w:rsidP="00920DD3">
      <w:pPr>
        <w:pStyle w:val="Akapitzlist"/>
        <w:ind w:left="1080"/>
        <w:jc w:val="both"/>
      </w:pPr>
    </w:p>
    <w:p w:rsidR="00C32180" w:rsidRDefault="00BE680C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 w:rsidRPr="00BE680C">
        <w:t>Zgodnie z art. 10 c ust.2 u</w:t>
      </w:r>
      <w:r>
        <w:t>stawy Prawo zamówień publicznych w związku z art. 18 ustawy z dnia 22 czerwca 2016 r. o zmianie ustawy – Prawo zamówień publicznych oraz niektórych innych ustaw (Dz</w:t>
      </w:r>
      <w:r w:rsidR="007E762E">
        <w:t>.U. z 2016 r. poz. 1020) składa</w:t>
      </w:r>
      <w:r>
        <w:t xml:space="preserve">nie ofert odbywa się za pośrednictwem operatora pocztowego w rozumieniu ustawy z dnia 23 listopada </w:t>
      </w:r>
      <w:r w:rsidR="007E5A74">
        <w:t>2</w:t>
      </w:r>
      <w:r w:rsidR="00041E17">
        <w:t>012 </w:t>
      </w:r>
      <w:r w:rsidR="007E5A74">
        <w:t>r.</w:t>
      </w:r>
      <w:r w:rsidR="00041E17">
        <w:t> </w:t>
      </w:r>
      <w:r>
        <w:t xml:space="preserve">osobiście lub za pośrednictwem posłańca. </w:t>
      </w:r>
    </w:p>
    <w:p w:rsidR="00BE680C" w:rsidRDefault="00BE680C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 xml:space="preserve">Oświadczenia, wnioski, zawiadomienia oraz informacje zamawiający i wykonawcy przekazują pisemnie lub za pomocą faksu lub środków komunikacji elektronicznej. </w:t>
      </w:r>
    </w:p>
    <w:p w:rsidR="00BE680C" w:rsidRDefault="00BE680C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 xml:space="preserve">Jeżeli wykonawca przekazuje oświadczenia, wnioski, zawiadomienia oraz informacje za pośrednictwem faksu lub przy użyciu środków komunikacji </w:t>
      </w:r>
      <w:r w:rsidR="009266DF">
        <w:t>elektronicznej                     w rozumieniu ustawy z dnia 18 lipca 2</w:t>
      </w:r>
      <w:r w:rsidR="007E762E">
        <w:t>002 r. o świadczeniu usług drogą</w:t>
      </w:r>
      <w:r w:rsidR="00041E17">
        <w:t xml:space="preserve"> elektroniczną, </w:t>
      </w:r>
      <w:r w:rsidR="009266DF">
        <w:t xml:space="preserve">każda ze stron na żądanie drugiej strony niezwłocznie potwierdza fakt ich otrzymania.  </w:t>
      </w:r>
    </w:p>
    <w:p w:rsidR="009266DF" w:rsidRDefault="009266DF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 xml:space="preserve">Oświadczenia, wnioski zawiadomienia oraz informacje przekazywane za pomocą środków komunikacji elektronicznej uważa się za złożone w terminie, jeżeli ich treść dotarła do adresata </w:t>
      </w:r>
      <w:proofErr w:type="spellStart"/>
      <w:r>
        <w:t>t.j</w:t>
      </w:r>
      <w:proofErr w:type="spellEnd"/>
      <w:r>
        <w:t xml:space="preserve">. na serwer zamawiającego, przed upływem terminu i została niezwłocznie potwierdzona. </w:t>
      </w:r>
    </w:p>
    <w:p w:rsidR="007B16C1" w:rsidRDefault="007B16C1" w:rsidP="000B2931">
      <w:pPr>
        <w:numPr>
          <w:ilvl w:val="0"/>
          <w:numId w:val="5"/>
        </w:numPr>
        <w:spacing w:line="360" w:lineRule="exact"/>
        <w:jc w:val="both"/>
      </w:pPr>
      <w:r w:rsidRPr="00D03B1B">
        <w:t>Wykonawcy zwracają się pisemnie do zamawiającego kierując korespondencję na adres:</w:t>
      </w:r>
      <w:r>
        <w:t xml:space="preserve"> </w:t>
      </w:r>
      <w:r w:rsidR="007E762E">
        <w:t>Gmina Kietrz</w:t>
      </w:r>
      <w:r>
        <w:t xml:space="preserve">, </w:t>
      </w:r>
      <w:r w:rsidRPr="00D03B1B">
        <w:t>ul. 3 Maja 1</w:t>
      </w:r>
      <w:r>
        <w:t xml:space="preserve">, </w:t>
      </w:r>
      <w:r w:rsidRPr="00D03B1B">
        <w:t xml:space="preserve">48-130 Kietrz  </w:t>
      </w:r>
    </w:p>
    <w:p w:rsidR="007B16C1" w:rsidRPr="00B649C6" w:rsidRDefault="007B16C1" w:rsidP="00041E17">
      <w:pPr>
        <w:spacing w:line="360" w:lineRule="exact"/>
        <w:ind w:left="720"/>
        <w:jc w:val="both"/>
        <w:rPr>
          <w:lang w:val="en-US"/>
        </w:rPr>
      </w:pPr>
      <w:r w:rsidRPr="00B649C6">
        <w:rPr>
          <w:lang w:val="en-US"/>
        </w:rPr>
        <w:t xml:space="preserve">Fax: +48 77 485 43 59, </w:t>
      </w:r>
    </w:p>
    <w:p w:rsidR="007B16C1" w:rsidRPr="007B16C1" w:rsidRDefault="00FF47E7" w:rsidP="00041E17">
      <w:pPr>
        <w:spacing w:line="360" w:lineRule="exact"/>
        <w:ind w:left="720"/>
        <w:jc w:val="both"/>
        <w:rPr>
          <w:lang w:val="en-US"/>
        </w:rPr>
      </w:pPr>
      <w:r>
        <w:rPr>
          <w:lang w:val="en-US"/>
        </w:rPr>
        <w:t xml:space="preserve"> e-mail: zam.publiczne</w:t>
      </w:r>
      <w:r w:rsidR="007B16C1" w:rsidRPr="007B16C1">
        <w:rPr>
          <w:lang w:val="en-US"/>
        </w:rPr>
        <w:t>@kietrz.pl</w:t>
      </w:r>
    </w:p>
    <w:p w:rsidR="009266DF" w:rsidRDefault="009266DF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 xml:space="preserve">Zamawiający wezwie wykonawców, którzy w określonym terminie nie złożyli wymaganych przez zamawiającego </w:t>
      </w:r>
      <w:r w:rsidR="000E3F0A">
        <w:t>o</w:t>
      </w:r>
      <w:r>
        <w:t>świadczeń lub dokumentów niezbędnych do przeprowadzenia post</w:t>
      </w:r>
      <w:r w:rsidR="000E3F0A">
        <w:t>ę</w:t>
      </w:r>
      <w:r>
        <w:t>powania, oświadczeń lub dok</w:t>
      </w:r>
      <w:r w:rsidR="00041E17">
        <w:t>umentów, które są niekompletne, </w:t>
      </w:r>
      <w:r>
        <w:t xml:space="preserve">zawierają błędy lub budzą wskazane przez </w:t>
      </w:r>
      <w:r w:rsidR="000E3F0A">
        <w:t>zamawiającego</w:t>
      </w:r>
      <w:r w:rsidR="00041E17">
        <w:t xml:space="preserve"> wątpliwości, </w:t>
      </w:r>
      <w:r>
        <w:t xml:space="preserve">do złożenia, uzupełnienia </w:t>
      </w:r>
      <w:r w:rsidR="000E3F0A">
        <w:t>lub</w:t>
      </w:r>
      <w:r>
        <w:t xml:space="preserve"> poprawienia lub do udzielenia </w:t>
      </w:r>
      <w:r w:rsidR="000E3F0A">
        <w:t>wyjaśnień</w:t>
      </w:r>
      <w:r w:rsidR="00041E17">
        <w:t xml:space="preserve"> w </w:t>
      </w:r>
      <w:r>
        <w:t xml:space="preserve">terminie przez siebie wskazanym, </w:t>
      </w:r>
      <w:r w:rsidR="000E3F0A">
        <w:t>chyba</w:t>
      </w:r>
      <w:r>
        <w:t xml:space="preserve">, że </w:t>
      </w:r>
      <w:r w:rsidR="000E3F0A">
        <w:t>mimo</w:t>
      </w:r>
      <w:r>
        <w:t xml:space="preserve"> ich złożenia, </w:t>
      </w:r>
      <w:r w:rsidR="000E3F0A">
        <w:t xml:space="preserve">uzupełnienia lub poprawienia lub udzielenia wyjaśnień oferta wykonawcy podlega odrzuceniu albo konieczne byłoby unieważnienie postępowania. </w:t>
      </w:r>
      <w:r>
        <w:t xml:space="preserve">  </w:t>
      </w:r>
    </w:p>
    <w:p w:rsidR="000E3F0A" w:rsidRDefault="000E3F0A" w:rsidP="000B2931">
      <w:pPr>
        <w:pStyle w:val="Akapitzlist"/>
        <w:numPr>
          <w:ilvl w:val="0"/>
          <w:numId w:val="5"/>
        </w:numPr>
        <w:spacing w:line="360" w:lineRule="exact"/>
        <w:jc w:val="both"/>
      </w:pPr>
      <w:r>
        <w:t>Jeżeli wykonawca nie złoży wymaganych pełnomocnictw albo złoży wad</w:t>
      </w:r>
      <w:r w:rsidR="007E762E">
        <w:t>liwe pełnomocnictwa, zamawiający</w:t>
      </w:r>
      <w:r>
        <w:t xml:space="preserve"> w</w:t>
      </w:r>
      <w:r w:rsidR="007E762E">
        <w:t>ezwie do ich złożenia</w:t>
      </w:r>
      <w:r>
        <w:t xml:space="preserve"> w terminie przez siebie</w:t>
      </w:r>
      <w:r w:rsidR="00135A60">
        <w:t xml:space="preserve"> </w:t>
      </w:r>
      <w:r>
        <w:t xml:space="preserve">wskazanym, chyba </w:t>
      </w:r>
      <w:r w:rsidR="007E762E">
        <w:t>ż</w:t>
      </w:r>
      <w:r>
        <w:t xml:space="preserve">e mimo ich złożenia oferta wykonawcy podlega odrzuceniu albo konieczne byłoby unieważnienie postępowania. </w:t>
      </w:r>
    </w:p>
    <w:p w:rsidR="003C3957" w:rsidRDefault="003C3957" w:rsidP="00135A60">
      <w:pPr>
        <w:jc w:val="both"/>
      </w:pPr>
    </w:p>
    <w:p w:rsidR="00B40786" w:rsidRDefault="00CA0239" w:rsidP="00B40786">
      <w:pPr>
        <w:pStyle w:val="Akapitzlist"/>
        <w:jc w:val="both"/>
        <w:rPr>
          <w:b/>
          <w:u w:val="single"/>
        </w:rPr>
      </w:pPr>
      <w:r>
        <w:rPr>
          <w:b/>
          <w:u w:val="single"/>
        </w:rPr>
        <w:lastRenderedPageBreak/>
        <w:t>X</w:t>
      </w:r>
      <w:r w:rsidR="00B40786" w:rsidRPr="00B40786">
        <w:rPr>
          <w:b/>
          <w:u w:val="single"/>
        </w:rPr>
        <w:t>. TRYB UDZIEL</w:t>
      </w:r>
      <w:r w:rsidR="00B40786">
        <w:rPr>
          <w:b/>
          <w:u w:val="single"/>
        </w:rPr>
        <w:t>ANIA WYJAŚNIEŃ W SP</w:t>
      </w:r>
      <w:r w:rsidR="00B40786" w:rsidRPr="00B40786">
        <w:rPr>
          <w:b/>
          <w:u w:val="single"/>
        </w:rPr>
        <w:t>R</w:t>
      </w:r>
      <w:r w:rsidR="00B40786">
        <w:rPr>
          <w:b/>
          <w:u w:val="single"/>
        </w:rPr>
        <w:t xml:space="preserve">AWACH DOTYCZĄCYCH SIWZ ORAZ WPROWADZANIA  ZMIAN.  </w:t>
      </w:r>
    </w:p>
    <w:p w:rsidR="00B40786" w:rsidRDefault="00B40786" w:rsidP="00B40786">
      <w:pPr>
        <w:pStyle w:val="Akapitzlist"/>
        <w:jc w:val="both"/>
        <w:rPr>
          <w:b/>
          <w:u w:val="single"/>
        </w:rPr>
      </w:pPr>
    </w:p>
    <w:p w:rsidR="00B40786" w:rsidRDefault="00B649C6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>Wykonawca może zwrócić  się do zamawiającego o wyjaśnienie treści specyfikacji istotnych warunków zamówienia. Zamawiający udzieli niezwłocznie odpowiedzi na wszelkie zapyta</w:t>
      </w:r>
      <w:r w:rsidR="00544B35">
        <w:t>nia związane z prowadzonym postę</w:t>
      </w:r>
      <w:r>
        <w:t>powa</w:t>
      </w:r>
      <w:r w:rsidR="009F6BA1">
        <w:t>niem jednak nie później niż na 2</w:t>
      </w:r>
      <w:r>
        <w:t xml:space="preserve"> dni przed </w:t>
      </w:r>
      <w:r w:rsidR="009F6BA1">
        <w:t>upływem terminu składania ofert,</w:t>
      </w:r>
      <w:r>
        <w:t xml:space="preserve"> </w:t>
      </w:r>
      <w:r w:rsidR="009F6BA1">
        <w:t>p</w:t>
      </w:r>
      <w:r>
        <w:t>od war</w:t>
      </w:r>
      <w:r w:rsidR="00041E17">
        <w:t xml:space="preserve">unkiem, że wniosek </w:t>
      </w:r>
      <w:r>
        <w:t xml:space="preserve">o wyjaśnienie treści specyfikacji istotnych warunków zamówienia wpłynie do zamawiającego nie później niż do końca dnia, w którym upływa połowa wyznaczonego terminu składania ofert.  </w:t>
      </w:r>
    </w:p>
    <w:p w:rsidR="007E6A51" w:rsidRDefault="00B649C6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>Jeżeli wniosek o wyjaśnienie treści specyfikacji istotnych warunków zamówienia wpłynął do z</w:t>
      </w:r>
      <w:r w:rsidR="00972B32">
        <w:t>a</w:t>
      </w:r>
      <w:r>
        <w:t xml:space="preserve">mawiającego po upływie terminu składania o którym mowa w pkt 1 lub dotyczy udzielonych wyjaśnień, zamawiający może udzielić wyjaśnień albo pozostawić wniosek bez rozpatrzenia. </w:t>
      </w:r>
    </w:p>
    <w:p w:rsidR="00B649C6" w:rsidRDefault="007E6A51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Przedłużenie terminu składania ofert nie wpływa na </w:t>
      </w:r>
      <w:r w:rsidR="00B649C6">
        <w:t xml:space="preserve"> </w:t>
      </w:r>
      <w:r>
        <w:t>bi</w:t>
      </w:r>
      <w:r w:rsidR="00041E17">
        <w:t>eg terminu składania wniosku, o </w:t>
      </w:r>
      <w:r>
        <w:t xml:space="preserve">którym mowa w pkt 1. </w:t>
      </w:r>
      <w:r w:rsidR="00B649C6">
        <w:t xml:space="preserve"> </w:t>
      </w:r>
    </w:p>
    <w:p w:rsidR="007E6A51" w:rsidRDefault="007E6A51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Zamawiający może zwołać zebranie wszystkich wykonawców w celu wyjaśnienia wątpliwości dotyczących treści specyfikacji </w:t>
      </w:r>
      <w:r w:rsidR="00041E17">
        <w:t>istotnych warunków zamówienia. </w:t>
      </w:r>
      <w:r>
        <w:t xml:space="preserve">Informację o terminie zebrania  zamawiający udostępni na stronie internetowej.  Zamawiający sporządzi informację zawierającą zgłoszone na zebraniu zapytania      o wyjaśnienie treści specyfikacji oraz odpowiedzi na nie, bez wskazania źródeł zapytań. Informację z zebrania udostępnia się na stronie internetowej. </w:t>
      </w:r>
    </w:p>
    <w:p w:rsidR="007E6A51" w:rsidRDefault="00C32C7B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W szczególnie uzasadnionych przypadkach, przed terminem  </w:t>
      </w:r>
      <w:r w:rsidR="00F27B47">
        <w:t>składania ofert zamawiający może zmodyfikować treść dokumentów składających się na specyfikację istotnych warunków zamówienia.</w:t>
      </w:r>
    </w:p>
    <w:p w:rsidR="00F27B47" w:rsidRDefault="00F27B47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 xml:space="preserve">Każdą zmianę zamawiający udostępni na stronie internetowej. </w:t>
      </w:r>
    </w:p>
    <w:p w:rsidR="00F27B47" w:rsidRDefault="00F27B47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>Jeżeli zmiana treści specyfikacji prowadzi do zmiany treśc</w:t>
      </w:r>
      <w:r w:rsidR="00041E17">
        <w:t xml:space="preserve">i ogłoszenia </w:t>
      </w:r>
      <w:r w:rsidR="00A33887">
        <w:t>o zamówieniu zamawiający zamieszcza ogłoszenie o zmianie ogłoszenia</w:t>
      </w:r>
      <w:r w:rsidR="00041E17">
        <w:t xml:space="preserve"> </w:t>
      </w:r>
      <w:r w:rsidR="00A33887">
        <w:t>w Biuletynie zamówień Publicznych</w:t>
      </w:r>
      <w:r w:rsidR="00746B28">
        <w:t>.</w:t>
      </w:r>
      <w:r w:rsidR="00A33887">
        <w:t xml:space="preserve"> Niezwłocznie po zamieszczeniu zmiany treści ogłoszenia,</w:t>
      </w:r>
      <w:r w:rsidR="00746B28">
        <w:t xml:space="preserve"> zamawiający zamieszcza informację o zmianach na stronie internetowej. </w:t>
      </w:r>
      <w:r w:rsidR="00442F1E">
        <w:t xml:space="preserve"> </w:t>
      </w:r>
    </w:p>
    <w:p w:rsidR="00746B28" w:rsidRDefault="00746B28" w:rsidP="000B2931">
      <w:pPr>
        <w:pStyle w:val="Akapitzlist"/>
        <w:numPr>
          <w:ilvl w:val="0"/>
          <w:numId w:val="6"/>
        </w:numPr>
        <w:spacing w:line="360" w:lineRule="exact"/>
        <w:ind w:left="697" w:hanging="357"/>
        <w:jc w:val="both"/>
      </w:pPr>
      <w:r>
        <w:t>Jeżeli w wyniku zmiany treści specyfikacji istotnych warunków zamówienia nieprowadzącej do zmiany treści ogłoszenia o zamówieniu jest niezbędny dodatkowy czas na wprowadzenie zmian w ofertach, zamawiający przedłuża termin składani</w:t>
      </w:r>
      <w:r w:rsidR="00DF256E">
        <w:t>a</w:t>
      </w:r>
      <w:r>
        <w:t xml:space="preserve"> ofert. Informacje zamieszcza na stronie internetowej. </w:t>
      </w:r>
    </w:p>
    <w:p w:rsidR="00746B28" w:rsidRDefault="00746B28" w:rsidP="008466A1">
      <w:pPr>
        <w:jc w:val="both"/>
      </w:pPr>
    </w:p>
    <w:p w:rsidR="00746B28" w:rsidRDefault="00746B28" w:rsidP="00746B28">
      <w:pPr>
        <w:pStyle w:val="Akapitzlist"/>
        <w:ind w:left="0"/>
        <w:jc w:val="both"/>
      </w:pPr>
      <w:r>
        <w:t xml:space="preserve">             </w:t>
      </w:r>
      <w:r w:rsidR="00CA0239">
        <w:rPr>
          <w:b/>
          <w:u w:val="single"/>
        </w:rPr>
        <w:t>XI</w:t>
      </w:r>
      <w:r w:rsidRPr="00746B28">
        <w:rPr>
          <w:b/>
          <w:u w:val="single"/>
        </w:rPr>
        <w:t>. WYMAGANIA DOTYCZĄCE WADIUM</w:t>
      </w:r>
      <w:r>
        <w:t xml:space="preserve">. </w:t>
      </w:r>
    </w:p>
    <w:p w:rsidR="00C10771" w:rsidRDefault="00C10771" w:rsidP="00746B28">
      <w:pPr>
        <w:pStyle w:val="Akapitzlist"/>
        <w:ind w:left="0"/>
        <w:jc w:val="both"/>
      </w:pPr>
    </w:p>
    <w:p w:rsidR="006C0235" w:rsidRDefault="00C1716C" w:rsidP="000B2931">
      <w:pPr>
        <w:pStyle w:val="Akapitzlist"/>
        <w:numPr>
          <w:ilvl w:val="0"/>
          <w:numId w:val="8"/>
        </w:numPr>
        <w:spacing w:line="360" w:lineRule="exact"/>
        <w:jc w:val="both"/>
      </w:pPr>
      <w:r>
        <w:t>Zamawiający nie wymaga złożenia wadium w niniejszym post</w:t>
      </w:r>
      <w:r w:rsidR="00C608B2">
        <w:t>ę</w:t>
      </w:r>
      <w:r>
        <w:t xml:space="preserve">powaniu.  </w:t>
      </w:r>
    </w:p>
    <w:p w:rsidR="003A4DE2" w:rsidRDefault="003A4DE2" w:rsidP="003A4DE2">
      <w:pPr>
        <w:pStyle w:val="Akapitzlist"/>
        <w:spacing w:line="360" w:lineRule="exact"/>
        <w:jc w:val="both"/>
      </w:pPr>
    </w:p>
    <w:p w:rsidR="00C1716C" w:rsidRDefault="00C1716C" w:rsidP="00C1716C">
      <w:pPr>
        <w:pStyle w:val="Akapitzlist"/>
        <w:spacing w:line="360" w:lineRule="exact"/>
        <w:jc w:val="both"/>
      </w:pPr>
    </w:p>
    <w:p w:rsidR="006C0235" w:rsidRDefault="00CA0239" w:rsidP="006C0235">
      <w:pPr>
        <w:ind w:firstLine="709"/>
        <w:jc w:val="both"/>
      </w:pPr>
      <w:r>
        <w:rPr>
          <w:b/>
          <w:u w:val="single"/>
        </w:rPr>
        <w:lastRenderedPageBreak/>
        <w:t>XII</w:t>
      </w:r>
      <w:r w:rsidR="006C0235" w:rsidRPr="006C0235">
        <w:rPr>
          <w:b/>
          <w:u w:val="single"/>
        </w:rPr>
        <w:t>. TERMIN ZWIĄZANIA OFERTĄ</w:t>
      </w:r>
      <w:r w:rsidR="006C0235">
        <w:t>.</w:t>
      </w:r>
    </w:p>
    <w:p w:rsidR="00454E3A" w:rsidRPr="00423700" w:rsidRDefault="00454E3A" w:rsidP="00454E3A">
      <w:pPr>
        <w:pStyle w:val="Akapitzlist"/>
        <w:ind w:firstLine="709"/>
        <w:jc w:val="both"/>
      </w:pPr>
    </w:p>
    <w:p w:rsidR="00946170" w:rsidRDefault="00946170" w:rsidP="000B2931">
      <w:pPr>
        <w:pStyle w:val="Akapitzlist"/>
        <w:numPr>
          <w:ilvl w:val="0"/>
          <w:numId w:val="9"/>
        </w:numPr>
        <w:spacing w:line="360" w:lineRule="exact"/>
        <w:ind w:left="714" w:hanging="357"/>
        <w:jc w:val="both"/>
      </w:pPr>
      <w:r>
        <w:t xml:space="preserve">Wykonawca jest związany ofertą przez okres </w:t>
      </w:r>
      <w:r w:rsidR="004A2070">
        <w:rPr>
          <w:b/>
        </w:rPr>
        <w:t>3</w:t>
      </w:r>
      <w:r>
        <w:rPr>
          <w:b/>
        </w:rPr>
        <w:t xml:space="preserve">0 dni, </w:t>
      </w:r>
      <w:r w:rsidR="004A2070">
        <w:t>licząc od dnia</w:t>
      </w:r>
      <w:r w:rsidRPr="00946170">
        <w:t xml:space="preserve">, w którym upływa termin składania ofert. </w:t>
      </w:r>
    </w:p>
    <w:p w:rsidR="00946170" w:rsidRDefault="00946170" w:rsidP="000B2931">
      <w:pPr>
        <w:pStyle w:val="Akapitzlist"/>
        <w:numPr>
          <w:ilvl w:val="0"/>
          <w:numId w:val="9"/>
        </w:numPr>
        <w:spacing w:line="360" w:lineRule="exact"/>
        <w:ind w:left="714" w:hanging="357"/>
        <w:jc w:val="both"/>
      </w:pPr>
      <w:r>
        <w:t>Wykonawca samodzielnie lub na wniosek zamawiającego może przedłużyć termin związani</w:t>
      </w:r>
      <w:r w:rsidR="00544B35">
        <w:t>a</w:t>
      </w:r>
      <w:r>
        <w:t xml:space="preserve"> ofertą, z tym ,</w:t>
      </w:r>
      <w:r w:rsidR="002361D8">
        <w:t xml:space="preserve"> </w:t>
      </w:r>
      <w:r>
        <w:t xml:space="preserve">że zamawiający może tylko raz, co najmniej na </w:t>
      </w:r>
      <w:r w:rsidRPr="00411135">
        <w:rPr>
          <w:b/>
        </w:rPr>
        <w:t>trzy</w:t>
      </w:r>
      <w:r>
        <w:t xml:space="preserve"> dni przed upływem </w:t>
      </w:r>
      <w:r w:rsidR="00411135">
        <w:t xml:space="preserve">terminu związania ofertą, zwrócić się do wykonawców o wyrażenie zgody na przedłużenie tego terminu o oznaczony okres, nie dłuższy niż 60 dni. Odmowa wyrażenia zgody  nie powoduje utraty wadium. </w:t>
      </w:r>
    </w:p>
    <w:p w:rsidR="008466A1" w:rsidRDefault="00411135" w:rsidP="000B2931">
      <w:pPr>
        <w:pStyle w:val="Akapitzlist"/>
        <w:numPr>
          <w:ilvl w:val="0"/>
          <w:numId w:val="9"/>
        </w:numPr>
        <w:spacing w:line="360" w:lineRule="exact"/>
        <w:ind w:left="714" w:hanging="357"/>
        <w:jc w:val="both"/>
      </w:pPr>
      <w:r>
        <w:t xml:space="preserve">Przedłużenie terminu związania ofertą jest dopuszczalne tylko z jednoczesnym przedłużeniem okresu ważności wadium na przedłużony </w:t>
      </w:r>
      <w:r w:rsidR="0057585A">
        <w:t xml:space="preserve">okres związania ofertą, albo jeżeli nie jest to  możliwe, z wniesieniem nowego wadium na przedłużony okres </w:t>
      </w:r>
      <w:r w:rsidR="00535791">
        <w:t xml:space="preserve">związania ofertą. </w:t>
      </w:r>
      <w:r w:rsidR="0057585A">
        <w:t xml:space="preserve"> </w:t>
      </w:r>
      <w:r w:rsidR="007F330E">
        <w:t xml:space="preserve"> Jeżeli przedłużenie terminu związania ofertą dokonywane jest po wyborze oferty najkorzystniejszej, obowiązek wniesienia nowego wadium lub jego przedłużenia dotyczy jedynie wykonawcy, którego oferta została wybrana jako najkorzystniejsza.   </w:t>
      </w:r>
    </w:p>
    <w:p w:rsidR="008466A1" w:rsidRDefault="008466A1" w:rsidP="003E56B0">
      <w:pPr>
        <w:pStyle w:val="Akapitzlist"/>
        <w:jc w:val="both"/>
      </w:pPr>
    </w:p>
    <w:p w:rsidR="00041E17" w:rsidRDefault="00041E17" w:rsidP="003E56B0">
      <w:pPr>
        <w:pStyle w:val="Akapitzlist"/>
        <w:jc w:val="both"/>
      </w:pPr>
    </w:p>
    <w:p w:rsidR="00AA7469" w:rsidRDefault="00CA0239" w:rsidP="003E56B0">
      <w:pPr>
        <w:jc w:val="both"/>
        <w:rPr>
          <w:b/>
          <w:u w:val="single"/>
        </w:rPr>
      </w:pPr>
      <w:r>
        <w:rPr>
          <w:b/>
          <w:u w:val="single"/>
        </w:rPr>
        <w:t>XIII</w:t>
      </w:r>
      <w:r w:rsidR="003E56B0" w:rsidRPr="003E56B0">
        <w:rPr>
          <w:b/>
          <w:u w:val="single"/>
        </w:rPr>
        <w:t>. OPIS SPOSOBU PRZYGOTOWYWANIA OFERT</w:t>
      </w:r>
    </w:p>
    <w:p w:rsidR="00F7645F" w:rsidRDefault="00F7645F" w:rsidP="003E56B0">
      <w:pPr>
        <w:jc w:val="both"/>
        <w:rPr>
          <w:b/>
          <w:u w:val="single"/>
        </w:rPr>
      </w:pPr>
    </w:p>
    <w:p w:rsidR="00CF555A" w:rsidRDefault="00AA7469" w:rsidP="000B2931">
      <w:pPr>
        <w:pStyle w:val="Akapitzlist"/>
        <w:numPr>
          <w:ilvl w:val="0"/>
          <w:numId w:val="10"/>
        </w:numPr>
        <w:spacing w:line="360" w:lineRule="exact"/>
      </w:pPr>
      <w:r>
        <w:t xml:space="preserve">Wykonawcy przygotują i przedstawią swoje oferty zgodnie z wymaganiami SIWZ. 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</w:pPr>
      <w:r>
        <w:t>Oferta musi zawierać:</w:t>
      </w:r>
    </w:p>
    <w:p w:rsidR="00AA7469" w:rsidRDefault="00AA7469" w:rsidP="00041E17">
      <w:pPr>
        <w:spacing w:line="360" w:lineRule="exact"/>
      </w:pPr>
      <w:r>
        <w:t xml:space="preserve">           - wypełnio</w:t>
      </w:r>
      <w:r w:rsidR="003E3578">
        <w:t xml:space="preserve">ny formularz ofertowy ( </w:t>
      </w:r>
      <w:r w:rsidR="00207AD2">
        <w:t xml:space="preserve">wzór, </w:t>
      </w:r>
      <w:proofErr w:type="spellStart"/>
      <w:r w:rsidR="008B3F1A">
        <w:t>zał</w:t>
      </w:r>
      <w:proofErr w:type="spellEnd"/>
      <w:r w:rsidR="000B5113">
        <w:t xml:space="preserve"> </w:t>
      </w:r>
      <w:r w:rsidR="008B3F1A">
        <w:t xml:space="preserve"> Nr </w:t>
      </w:r>
      <w:r w:rsidR="00756B22">
        <w:t>3</w:t>
      </w:r>
      <w:r>
        <w:t xml:space="preserve"> do SIWZ)</w:t>
      </w:r>
    </w:p>
    <w:p w:rsidR="0040704E" w:rsidRDefault="00AA7469" w:rsidP="00041E17">
      <w:pPr>
        <w:spacing w:line="360" w:lineRule="exact"/>
      </w:pPr>
      <w:r>
        <w:t xml:space="preserve">           </w:t>
      </w:r>
      <w:r w:rsidR="0040704E">
        <w:t xml:space="preserve">-oświadczenie wykonawcy składane na podstawie art. 25a ust.1 ustawy z dnia 29 </w:t>
      </w:r>
    </w:p>
    <w:p w:rsidR="0040704E" w:rsidRDefault="0040704E" w:rsidP="00041E17">
      <w:pPr>
        <w:spacing w:line="360" w:lineRule="exact"/>
      </w:pPr>
      <w:r>
        <w:t xml:space="preserve">            stycznia 2004 roku Prawo zamówień</w:t>
      </w:r>
      <w:r w:rsidR="005613A1">
        <w:t xml:space="preserve"> publicznych</w:t>
      </w:r>
      <w:r>
        <w:t xml:space="preserve">, dotyczące przesłanek wykluczenia  </w:t>
      </w:r>
    </w:p>
    <w:p w:rsidR="00AA7469" w:rsidRDefault="0040704E" w:rsidP="00041E17">
      <w:pPr>
        <w:spacing w:line="360" w:lineRule="exact"/>
      </w:pPr>
      <w:r>
        <w:t xml:space="preserve">            z postępowania</w:t>
      </w:r>
      <w:r w:rsidR="00CE48E1">
        <w:t>;</w:t>
      </w:r>
      <w:r w:rsidR="002F388A">
        <w:t xml:space="preserve"> (Zał. Nr 4 do</w:t>
      </w:r>
      <w:r w:rsidR="000A6813">
        <w:t xml:space="preserve"> </w:t>
      </w:r>
      <w:r w:rsidR="00CD7596">
        <w:t>SIWZ);</w:t>
      </w:r>
    </w:p>
    <w:p w:rsidR="005613A1" w:rsidRDefault="005613A1" w:rsidP="00041E17">
      <w:pPr>
        <w:spacing w:line="360" w:lineRule="exact"/>
      </w:pPr>
      <w:r>
        <w:t xml:space="preserve">           -</w:t>
      </w:r>
      <w:r w:rsidRPr="005613A1">
        <w:t xml:space="preserve"> </w:t>
      </w:r>
      <w:r>
        <w:t xml:space="preserve">oświadczenie wykonawcy składane na podstawie art. 25a ust.1 ustawy z dnia 29 </w:t>
      </w:r>
    </w:p>
    <w:p w:rsidR="005613A1" w:rsidRDefault="005613A1" w:rsidP="00041E17">
      <w:pPr>
        <w:spacing w:line="360" w:lineRule="exact"/>
      </w:pPr>
      <w:r>
        <w:t xml:space="preserve">            stycznia 2004 roku Prawo zamówień publicznych, dotyczące spełniania warunków   </w:t>
      </w:r>
    </w:p>
    <w:p w:rsidR="005613A1" w:rsidRDefault="005613A1" w:rsidP="00041E17">
      <w:pPr>
        <w:spacing w:line="360" w:lineRule="exact"/>
      </w:pPr>
      <w:r>
        <w:t xml:space="preserve">            udział</w:t>
      </w:r>
      <w:r w:rsidR="00BA046D">
        <w:t xml:space="preserve">u w postępowaniu </w:t>
      </w:r>
      <w:r w:rsidR="002F388A">
        <w:t xml:space="preserve"> (Zał. Nr 5</w:t>
      </w:r>
      <w:r w:rsidR="000A6813">
        <w:t xml:space="preserve"> </w:t>
      </w:r>
      <w:r w:rsidR="002F388A">
        <w:t>do SIWZ)</w:t>
      </w:r>
      <w:r>
        <w:t>;</w:t>
      </w:r>
    </w:p>
    <w:p w:rsidR="00AA7469" w:rsidRDefault="005613A1" w:rsidP="00041E17">
      <w:pPr>
        <w:spacing w:line="360" w:lineRule="exact"/>
      </w:pPr>
      <w:r>
        <w:t xml:space="preserve">           </w:t>
      </w:r>
      <w:r w:rsidR="00AA7469">
        <w:t>-pe</w:t>
      </w:r>
      <w:r w:rsidR="00ED582F">
        <w:t>łnom</w:t>
      </w:r>
      <w:r>
        <w:t>ocnictwo (jeżeli jest wymagane);</w:t>
      </w:r>
    </w:p>
    <w:p w:rsidR="00ED582F" w:rsidRDefault="00ED582F" w:rsidP="00041E17">
      <w:pPr>
        <w:spacing w:line="360" w:lineRule="exact"/>
      </w:pPr>
      <w:r>
        <w:t xml:space="preserve">           -zobowiązanie innego podmiotu (jeżeli jest wymagane)</w:t>
      </w:r>
      <w:r w:rsidR="000A6813">
        <w:t>,</w:t>
      </w:r>
      <w:r w:rsidR="005C652D">
        <w:t xml:space="preserve"> (Zał. Nr 7</w:t>
      </w:r>
      <w:r w:rsidR="002F388A">
        <w:t xml:space="preserve"> do SIWZ)</w:t>
      </w:r>
      <w:r w:rsidR="005613A1">
        <w:t>;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Oferta powinna być sporządzona w języku polskim</w:t>
      </w:r>
      <w:r w:rsidR="00AC29A3">
        <w:t>,</w:t>
      </w:r>
      <w:r>
        <w:t xml:space="preserve"> w sposób czytelny (dokumenty sporządzone w języku obcym muszą być złożone wraz z tłumaczeniem na język polski).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Wykonawca może złożyć tylko jedną of</w:t>
      </w:r>
      <w:r w:rsidR="000A6813">
        <w:t>ert</w:t>
      </w:r>
      <w:r w:rsidR="00AE619F">
        <w:t xml:space="preserve">ę w niniejszym postępowaniu. </w:t>
      </w:r>
    </w:p>
    <w:p w:rsidR="00AA7469" w:rsidRPr="001F785B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Oferta nie powinna zawierać żadnych nieczytelnych lub nieautoryzowanych poprawek i skreśleń. Ewentualne poprawki lub korekty błędów należy nanieść czytelnie oraz parafować przez co najmniej jedną z osób podpisujących ofertę.  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Oferta (oraz załączniki do niej) musi być podpisana przez Wykonawcę zgodnie </w:t>
      </w:r>
      <w:r w:rsidR="00A9701E">
        <w:t xml:space="preserve">                  </w:t>
      </w:r>
      <w:r>
        <w:t xml:space="preserve">z zasadami reprezentacji określonymi w dokumencie rejestrowym Wykonawcy, lub przez osobę upoważnioną do składania oświadczeń woli w jego imieniu, a w przypadku </w:t>
      </w:r>
      <w:r>
        <w:lastRenderedPageBreak/>
        <w:t xml:space="preserve">Wykonawców wspólnie ubiegających się o udzielenie zamówienia przez ustanowionego pełnomocnika. 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W przypadku pełnomocnictwa – powinno być ono załączone do oferty w formie oryginału lub  notarialnie poświadczonej kopii za zgodność z oryginałem.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Zamawiający nie zwraca Wykonawcom dok</w:t>
      </w:r>
      <w:r w:rsidR="00041E17">
        <w:t>umentów zawartych</w:t>
      </w:r>
      <w:r w:rsidR="002B298A">
        <w:t xml:space="preserve">                                             </w:t>
      </w:r>
      <w:r w:rsidR="00041E17">
        <w:t xml:space="preserve"> w ofercie, za </w:t>
      </w:r>
      <w:r>
        <w:t>wyjątkiem materiałów określonych w art.97  ust.2 ustawy Pzp (na pisemny wniosek Wykonawcy, którego oferta nie została wybrana).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Koszty przygotowania oferty pon</w:t>
      </w:r>
      <w:r w:rsidR="007D7441">
        <w:t>osi w</w:t>
      </w:r>
      <w:r>
        <w:t>ykonawca.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Wykonawca powinien umieścić ofertę w zamkniętej kopercie/opakowaniu i opisać   </w:t>
      </w:r>
    </w:p>
    <w:p w:rsidR="00041E17" w:rsidRDefault="00AA7469" w:rsidP="003C3957">
      <w:pPr>
        <w:pStyle w:val="Akapitzlist"/>
        <w:spacing w:line="360" w:lineRule="exact"/>
        <w:jc w:val="both"/>
      </w:pPr>
      <w:r>
        <w:t>wg następującego wzoru:</w:t>
      </w:r>
    </w:p>
    <w:p w:rsidR="00AA7469" w:rsidRDefault="00AA7469" w:rsidP="004251BE">
      <w:pPr>
        <w:jc w:val="both"/>
      </w:pPr>
    </w:p>
    <w:p w:rsidR="00AA7469" w:rsidRDefault="00AA7469" w:rsidP="00CB3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Gmina Kietrz</w:t>
      </w:r>
    </w:p>
    <w:p w:rsidR="00AA7469" w:rsidRPr="00646CA5" w:rsidRDefault="00AA7469" w:rsidP="00CB30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vanish/>
          <w:specVanish/>
        </w:rPr>
      </w:pPr>
      <w:r w:rsidRPr="00A50A40">
        <w:t>Oferta przetargowa na zadanie</w:t>
      </w:r>
      <w:r>
        <w:rPr>
          <w:b/>
        </w:rPr>
        <w:t>:</w:t>
      </w:r>
    </w:p>
    <w:p w:rsidR="001974CB" w:rsidRDefault="00B449C1" w:rsidP="001974CB">
      <w:pPr>
        <w:rPr>
          <w:b/>
        </w:rPr>
      </w:pPr>
      <w:r>
        <w:rPr>
          <w:b/>
        </w:rPr>
        <w:t xml:space="preserve"> </w:t>
      </w:r>
      <w:r w:rsidR="00756B22">
        <w:rPr>
          <w:b/>
          <w:bCs/>
        </w:rPr>
        <w:t>„</w:t>
      </w:r>
      <w:r w:rsidR="00A45266" w:rsidRPr="00A67C26">
        <w:rPr>
          <w:b/>
          <w:bCs/>
        </w:rPr>
        <w:t>Zaprojektuj i wybuduj</w:t>
      </w:r>
      <w:r w:rsidR="00A45266">
        <w:rPr>
          <w:b/>
          <w:bCs/>
        </w:rPr>
        <w:t xml:space="preserve"> </w:t>
      </w:r>
      <w:r w:rsidR="00A45266" w:rsidRPr="00A67C26">
        <w:rPr>
          <w:b/>
          <w:bCs/>
        </w:rPr>
        <w:t>w ramach zadania p.n. :”Ut</w:t>
      </w:r>
      <w:r w:rsidR="00A45266">
        <w:rPr>
          <w:b/>
          <w:bCs/>
        </w:rPr>
        <w:t xml:space="preserve">worzenie  żłobka samorządowego </w:t>
      </w:r>
      <w:r w:rsidR="00A45266" w:rsidRPr="00A67C26">
        <w:rPr>
          <w:b/>
          <w:bCs/>
        </w:rPr>
        <w:t xml:space="preserve">w Kietrzu”. </w:t>
      </w:r>
      <w:r w:rsidR="00A45266">
        <w:rPr>
          <w:b/>
          <w:bCs/>
        </w:rPr>
        <w:t xml:space="preserve"> </w:t>
      </w:r>
    </w:p>
    <w:p w:rsidR="003C3957" w:rsidRDefault="003C3957" w:rsidP="003C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„Nie o</w:t>
      </w:r>
      <w:r w:rsidR="000D0E6E">
        <w:rPr>
          <w:b/>
        </w:rPr>
        <w:t>twi</w:t>
      </w:r>
      <w:r w:rsidR="00A45266">
        <w:rPr>
          <w:b/>
        </w:rPr>
        <w:t xml:space="preserve">erać przed dniem </w:t>
      </w:r>
      <w:r w:rsidR="00994DE6">
        <w:rPr>
          <w:b/>
        </w:rPr>
        <w:t>08.08</w:t>
      </w:r>
      <w:r w:rsidR="00174601">
        <w:rPr>
          <w:b/>
        </w:rPr>
        <w:t>.2019 r. przed godz.09</w:t>
      </w:r>
      <w:r>
        <w:rPr>
          <w:b/>
        </w:rPr>
        <w:t xml:space="preserve">.30”     </w:t>
      </w:r>
    </w:p>
    <w:p w:rsidR="003C3957" w:rsidRDefault="003C3957" w:rsidP="003C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b/>
        </w:rPr>
      </w:pPr>
      <w:r>
        <w:rPr>
          <w:b/>
        </w:rPr>
        <w:t xml:space="preserve">Nazwa, dokładny adres i telefon Wykonawcy. </w:t>
      </w:r>
    </w:p>
    <w:p w:rsidR="00F832BA" w:rsidRDefault="00F832BA" w:rsidP="00F832BA">
      <w:pPr>
        <w:jc w:val="both"/>
      </w:pP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Wykonawca może wprowadzić zmiany, poprawki, modyfikacje i uzupełnienia do </w:t>
      </w:r>
      <w:r w:rsidR="00931D54">
        <w:t xml:space="preserve"> </w:t>
      </w:r>
      <w:r>
        <w:t xml:space="preserve">złożonych ofert pod warunkiem, że Zamawiający otrzyma pisemne powiadomienie o wprowadzeniu zmian, poprawek itp. przed upływem terminu do składania ofert. </w:t>
      </w:r>
    </w:p>
    <w:p w:rsidR="00931D54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Powiadomienie o wprowadzeniu zmian musi być złożone według takich samych </w:t>
      </w:r>
      <w:r w:rsidR="00931D54">
        <w:t xml:space="preserve">  </w:t>
      </w:r>
    </w:p>
    <w:p w:rsidR="00AA7469" w:rsidRDefault="00931D54" w:rsidP="00041E17">
      <w:pPr>
        <w:spacing w:line="360" w:lineRule="exact"/>
        <w:ind w:left="360"/>
        <w:jc w:val="both"/>
      </w:pPr>
      <w:r>
        <w:t xml:space="preserve">      </w:t>
      </w:r>
      <w:r w:rsidR="00AA7469">
        <w:t>wymagań jak składania ofert, oznakowanych dopiskiem „ZMIANA”.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>Wykonawca ma prawo przed upływem terminu składania ofert wycofać się z postępowania poprzez złożenie pisemnego powiadomienia (według takich samych zasad jak wprowadzenie zmian i poprawek) z napisem na kopercie „WYCOFANE”.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 Zamawi</w:t>
      </w:r>
      <w:r w:rsidR="00207AD2">
        <w:t xml:space="preserve">ający niezwłocznie </w:t>
      </w:r>
      <w:r w:rsidR="00EF6913">
        <w:t>zwraca ofertę, która została złożona po terminie.</w:t>
      </w:r>
    </w:p>
    <w:p w:rsidR="00AA7469" w:rsidRDefault="00AA7469" w:rsidP="000B2931">
      <w:pPr>
        <w:pStyle w:val="Akapitzlist"/>
        <w:numPr>
          <w:ilvl w:val="0"/>
          <w:numId w:val="10"/>
        </w:numPr>
        <w:spacing w:line="360" w:lineRule="exact"/>
        <w:jc w:val="both"/>
      </w:pPr>
      <w:r>
        <w:t xml:space="preserve"> Zamawiający zobowiązuje Wykonawców, aby w przypadku pojawienia się w ofercie </w:t>
      </w:r>
    </w:p>
    <w:p w:rsidR="00D56A54" w:rsidRDefault="00AA7469" w:rsidP="00041E17">
      <w:pPr>
        <w:pStyle w:val="Akapitzlist"/>
        <w:spacing w:line="360" w:lineRule="exact"/>
        <w:jc w:val="both"/>
      </w:pPr>
      <w:r>
        <w:t xml:space="preserve">informacji stanowiących tajemnicę przedsiębiorstwa w rozumieniu przepisów </w:t>
      </w:r>
      <w:r w:rsidR="00D50D58">
        <w:t xml:space="preserve">                 </w:t>
      </w:r>
      <w:r>
        <w:t xml:space="preserve"> o zwalczaniu nieuczciwej konkurencji, które Wykonawca będzie chciał zastrzec przed dostępem, zostały załączone do oferty w osobnej kopercie z dopiskiem  „Informacje stanowiące tajemnicę przedsiębiorstwa”. Wykonawca musi wykazać, że zastrzeżone informacje stano</w:t>
      </w:r>
      <w:r w:rsidR="00D50D58">
        <w:t>wią tajemnicę przedsiębiorstwa.</w:t>
      </w:r>
    </w:p>
    <w:p w:rsidR="00B40786" w:rsidRPr="00E80159" w:rsidRDefault="00E80159" w:rsidP="000B2931">
      <w:pPr>
        <w:pStyle w:val="Akapitzlist"/>
        <w:numPr>
          <w:ilvl w:val="0"/>
          <w:numId w:val="10"/>
        </w:numPr>
        <w:jc w:val="both"/>
      </w:pPr>
      <w:r>
        <w:t xml:space="preserve">Jeżeli w postępowaniu złożona będzie oferta, której wybór prowadziłby do powstania   u zamawiającego obowiązku podatkowego zgodnie z przepisami o podatku od towarów i usług, zamawiający w celu oceny takiej oferty doliczy do przedstawionej w niej ceny 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którego dostawa lub świadczenie będzie prowadzić do jego powstania, oraz wskazując ich wartość bez kwoty podatku. </w:t>
      </w:r>
    </w:p>
    <w:p w:rsidR="00840347" w:rsidRDefault="00840347" w:rsidP="00962861">
      <w:pPr>
        <w:pStyle w:val="Tekstpodstawowy"/>
        <w:spacing w:after="0"/>
        <w:jc w:val="both"/>
        <w:rPr>
          <w:b/>
          <w:u w:val="single"/>
        </w:rPr>
      </w:pPr>
    </w:p>
    <w:p w:rsidR="00962861" w:rsidRDefault="00D50D58" w:rsidP="00962861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X</w:t>
      </w:r>
      <w:r w:rsidR="00CA0239">
        <w:rPr>
          <w:b/>
          <w:u w:val="single"/>
        </w:rPr>
        <w:t>I</w:t>
      </w:r>
      <w:r>
        <w:rPr>
          <w:b/>
          <w:u w:val="single"/>
        </w:rPr>
        <w:t>V</w:t>
      </w:r>
      <w:r w:rsidR="00962861">
        <w:rPr>
          <w:b/>
          <w:u w:val="single"/>
        </w:rPr>
        <w:t xml:space="preserve">. MIEJSCE ORAZ TERMIN SKŁADANIA I OTWARCIA OFERT. </w:t>
      </w:r>
    </w:p>
    <w:p w:rsidR="00962861" w:rsidRDefault="00962861" w:rsidP="00962861">
      <w:pPr>
        <w:pStyle w:val="Tekstpodstawowy"/>
        <w:spacing w:after="0"/>
        <w:jc w:val="both"/>
        <w:rPr>
          <w:b/>
          <w:u w:val="single"/>
        </w:rPr>
      </w:pP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Ofertę można złożyć osobiście lub przesłać na adres:</w:t>
      </w:r>
    </w:p>
    <w:p w:rsidR="00962861" w:rsidRPr="00A06756" w:rsidRDefault="00962861" w:rsidP="00041E17">
      <w:pPr>
        <w:pStyle w:val="Tekstpodstawowy"/>
        <w:spacing w:after="0" w:line="360" w:lineRule="exact"/>
        <w:ind w:left="680"/>
        <w:jc w:val="both"/>
      </w:pPr>
      <w:r>
        <w:t>Gmina  Kietrz, ul. 3 Maja 1, 48-130 Kietrz, pok. Nr 13 (sekretariat  u</w:t>
      </w:r>
      <w:r w:rsidR="00B80A62">
        <w:t xml:space="preserve">rzędu), nie później niż do dnia </w:t>
      </w:r>
      <w:r w:rsidR="001D5ED7">
        <w:rPr>
          <w:b/>
        </w:rPr>
        <w:t xml:space="preserve"> </w:t>
      </w:r>
      <w:r w:rsidR="00994DE6">
        <w:rPr>
          <w:b/>
        </w:rPr>
        <w:t>08.08</w:t>
      </w:r>
      <w:r w:rsidRPr="006E5526">
        <w:rPr>
          <w:b/>
        </w:rPr>
        <w:t>.</w:t>
      </w:r>
      <w:r>
        <w:rPr>
          <w:b/>
        </w:rPr>
        <w:t>201</w:t>
      </w:r>
      <w:r w:rsidR="00174601">
        <w:rPr>
          <w:b/>
        </w:rPr>
        <w:t>9</w:t>
      </w:r>
      <w:r>
        <w:rPr>
          <w:b/>
        </w:rPr>
        <w:t xml:space="preserve"> </w:t>
      </w:r>
      <w:r w:rsidR="00AA75EC">
        <w:rPr>
          <w:b/>
        </w:rPr>
        <w:t xml:space="preserve">r. </w:t>
      </w:r>
      <w:r>
        <w:rPr>
          <w:b/>
        </w:rPr>
        <w:t>do godz.</w:t>
      </w:r>
      <w:r w:rsidR="00174601">
        <w:rPr>
          <w:b/>
        </w:rPr>
        <w:t xml:space="preserve"> 09</w:t>
      </w:r>
      <w:r>
        <w:rPr>
          <w:b/>
        </w:rPr>
        <w:t xml:space="preserve">.00 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 xml:space="preserve">Otwarcie ofert nastąpi dnia </w:t>
      </w:r>
      <w:r w:rsidR="00994DE6">
        <w:rPr>
          <w:b/>
        </w:rPr>
        <w:t>08</w:t>
      </w:r>
      <w:r w:rsidR="00B43A1F">
        <w:rPr>
          <w:b/>
        </w:rPr>
        <w:t>.0</w:t>
      </w:r>
      <w:r w:rsidR="00994DE6">
        <w:rPr>
          <w:b/>
        </w:rPr>
        <w:t>8</w:t>
      </w:r>
      <w:r w:rsidR="00123D37">
        <w:rPr>
          <w:b/>
        </w:rPr>
        <w:t>.</w:t>
      </w:r>
      <w:r w:rsidR="00F872BF">
        <w:rPr>
          <w:b/>
        </w:rPr>
        <w:t>201</w:t>
      </w:r>
      <w:r w:rsidR="00174601">
        <w:rPr>
          <w:b/>
        </w:rPr>
        <w:t>9</w:t>
      </w:r>
      <w:r>
        <w:rPr>
          <w:b/>
        </w:rPr>
        <w:t xml:space="preserve"> </w:t>
      </w:r>
      <w:r w:rsidR="000E2191">
        <w:rPr>
          <w:b/>
        </w:rPr>
        <w:t xml:space="preserve">r. </w:t>
      </w:r>
      <w:r w:rsidR="00174601">
        <w:rPr>
          <w:b/>
        </w:rPr>
        <w:t>o godz.</w:t>
      </w:r>
      <w:r w:rsidR="00B43A1F">
        <w:rPr>
          <w:b/>
        </w:rPr>
        <w:t xml:space="preserve"> </w:t>
      </w:r>
      <w:r w:rsidR="00174601">
        <w:rPr>
          <w:b/>
        </w:rPr>
        <w:t>09</w:t>
      </w:r>
      <w:r>
        <w:rPr>
          <w:b/>
        </w:rPr>
        <w:t xml:space="preserve">.30 w </w:t>
      </w:r>
      <w:r>
        <w:t xml:space="preserve">Urzędzie Miejskim </w:t>
      </w:r>
    </w:p>
    <w:p w:rsidR="00962861" w:rsidRDefault="00962861" w:rsidP="00041E17">
      <w:pPr>
        <w:pStyle w:val="Tekstpodstawowy"/>
        <w:spacing w:after="0" w:line="360" w:lineRule="exact"/>
        <w:ind w:left="680"/>
        <w:jc w:val="both"/>
      </w:pPr>
      <w:r>
        <w:t>w Ki</w:t>
      </w:r>
      <w:r w:rsidR="007A2D1C">
        <w:t>etrzu, ul. 3 Maja 1, pokój Nr 25 (duża sala konferencyjna</w:t>
      </w:r>
      <w:r>
        <w:t xml:space="preserve">). 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 xml:space="preserve">Otwarcie ofert jest jawne. 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Bezpośrednio przed otwarciem ofert Zamawiający podaje kwotę jaką zamierza przeznaczyć na sfinansowanie zamówienia.</w:t>
      </w:r>
    </w:p>
    <w:p w:rsidR="00962861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 xml:space="preserve">Podczas otwarcia ofert </w:t>
      </w:r>
      <w:r w:rsidR="00DF01A5">
        <w:t>zamawiający podaje informacje o których mowa w art.86 ust. 4 ustawy Pzp.</w:t>
      </w:r>
      <w:r>
        <w:t xml:space="preserve"> </w:t>
      </w:r>
    </w:p>
    <w:p w:rsidR="000E2191" w:rsidRDefault="000E219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Niezwłocznie po otwarciu ofert zamawiający zamieszcza na stronie internetowej informacje dotyczące:</w:t>
      </w:r>
    </w:p>
    <w:p w:rsidR="000E2191" w:rsidRDefault="000E2191" w:rsidP="00041E17">
      <w:pPr>
        <w:pStyle w:val="Tekstpodstawowy"/>
        <w:spacing w:after="0" w:line="360" w:lineRule="exact"/>
        <w:ind w:left="680"/>
        <w:jc w:val="both"/>
      </w:pPr>
      <w:r>
        <w:t>-kwoty, jaką zamierza przeznacz</w:t>
      </w:r>
      <w:r w:rsidR="00A307DD">
        <w:t>yć na sfinansowanie zamówienia;</w:t>
      </w:r>
    </w:p>
    <w:p w:rsidR="00A307DD" w:rsidRDefault="00A307DD" w:rsidP="00041E17">
      <w:pPr>
        <w:pStyle w:val="Tekstpodstawowy"/>
        <w:spacing w:after="0" w:line="360" w:lineRule="exact"/>
        <w:ind w:left="680"/>
        <w:jc w:val="both"/>
      </w:pPr>
      <w:r>
        <w:t>-firm oraz adresów wykonawców, którzy złożyli oferty w terminie;</w:t>
      </w:r>
    </w:p>
    <w:p w:rsidR="00A307DD" w:rsidRDefault="00A307DD" w:rsidP="00041E17">
      <w:pPr>
        <w:pStyle w:val="Tekstpodstawowy"/>
        <w:spacing w:after="0" w:line="360" w:lineRule="exact"/>
        <w:ind w:left="680"/>
        <w:jc w:val="both"/>
      </w:pPr>
      <w:r>
        <w:t xml:space="preserve">-ceny, terminu wykonania zamówienia, okresu gwarancji i warunków płatności zawartych w ofertach. </w:t>
      </w:r>
    </w:p>
    <w:p w:rsidR="00186590" w:rsidRDefault="00962861" w:rsidP="000B2931">
      <w:pPr>
        <w:pStyle w:val="Tekstpodstawowy"/>
        <w:numPr>
          <w:ilvl w:val="0"/>
          <w:numId w:val="11"/>
        </w:numPr>
        <w:spacing w:after="0" w:line="360" w:lineRule="exact"/>
        <w:ind w:left="680"/>
        <w:jc w:val="both"/>
      </w:pPr>
      <w:r>
        <w:t>Zgodnie z art.</w:t>
      </w:r>
      <w:r w:rsidR="00174601">
        <w:t xml:space="preserve"> </w:t>
      </w:r>
      <w:r>
        <w:t>96 ust.3 ustawy Pzp protokół  wraz z załącznikami jest jawny. Załączniki do protokołu udostępnia się po dokonaniu wyboru najkorzystniejszej oferty lub unieważnieniu postępowania, z tym ,że oferty udostępnia się od chwili ich otwarcia.</w:t>
      </w:r>
      <w:r w:rsidR="00266FF3">
        <w:t xml:space="preserve">   </w:t>
      </w:r>
    </w:p>
    <w:p w:rsidR="00123D37" w:rsidRDefault="00123D37" w:rsidP="00123D37">
      <w:pPr>
        <w:pStyle w:val="Tekstpodstawowy"/>
        <w:spacing w:after="0" w:line="360" w:lineRule="exact"/>
        <w:ind w:left="680"/>
        <w:jc w:val="both"/>
      </w:pPr>
    </w:p>
    <w:p w:rsidR="00E16D1F" w:rsidRDefault="00E16D1F" w:rsidP="00E16D1F">
      <w:pPr>
        <w:pStyle w:val="Tekstpodstawowy"/>
        <w:spacing w:after="0"/>
        <w:ind w:left="1080"/>
        <w:jc w:val="both"/>
      </w:pPr>
    </w:p>
    <w:p w:rsidR="00E16D1F" w:rsidRDefault="00CA0239" w:rsidP="00E16D1F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XV</w:t>
      </w:r>
      <w:r w:rsidR="00E16D1F" w:rsidRPr="00E16D1F">
        <w:rPr>
          <w:b/>
          <w:u w:val="single"/>
        </w:rPr>
        <w:t xml:space="preserve">. OPIS SPOSOBU OBLICZENIA CENY. </w:t>
      </w:r>
    </w:p>
    <w:p w:rsidR="00FC4C25" w:rsidRPr="00FC4C25" w:rsidRDefault="00FC4C25" w:rsidP="00FC4C25">
      <w:pPr>
        <w:jc w:val="both"/>
        <w:rPr>
          <w:b/>
          <w:u w:val="single"/>
        </w:rPr>
      </w:pPr>
    </w:p>
    <w:p w:rsidR="00FC4C25" w:rsidRDefault="00FC4C25" w:rsidP="000B2931">
      <w:pPr>
        <w:numPr>
          <w:ilvl w:val="0"/>
          <w:numId w:val="19"/>
        </w:numPr>
        <w:spacing w:line="360" w:lineRule="exact"/>
        <w:ind w:left="794" w:hanging="426"/>
        <w:jc w:val="both"/>
      </w:pPr>
      <w:r w:rsidRPr="00FC4C25">
        <w:t>Cena oferty winna być c</w:t>
      </w:r>
      <w:r w:rsidR="001A75F5">
        <w:t>eną skalkulowaną na podstawie  Programu Funkcjonalno-Użytkowego</w:t>
      </w:r>
      <w:r w:rsidR="00994DE6">
        <w:t xml:space="preserve"> oraz wzoru umowy. </w:t>
      </w:r>
    </w:p>
    <w:p w:rsidR="00057AB8" w:rsidRDefault="00057AB8" w:rsidP="000B2931">
      <w:pPr>
        <w:numPr>
          <w:ilvl w:val="0"/>
          <w:numId w:val="19"/>
        </w:numPr>
        <w:spacing w:line="360" w:lineRule="exact"/>
        <w:ind w:left="794" w:hanging="426"/>
        <w:jc w:val="both"/>
      </w:pPr>
      <w:r>
        <w:t>Ponadto cena winna zawierać:</w:t>
      </w:r>
    </w:p>
    <w:p w:rsidR="00057AB8" w:rsidRPr="00FC4C25" w:rsidRDefault="001A75F5" w:rsidP="00057AB8">
      <w:pPr>
        <w:spacing w:line="360" w:lineRule="exact"/>
        <w:ind w:left="794"/>
        <w:jc w:val="both"/>
      </w:pPr>
      <w:r>
        <w:t xml:space="preserve">- pozyskanie wszelkich wymaganych uzgodnień na etapie </w:t>
      </w:r>
      <w:r w:rsidR="00994DE6">
        <w:t xml:space="preserve">decyzji o pozwoleniu na budowę i decyzji o pozwoleniu na użytkowanie. </w:t>
      </w:r>
    </w:p>
    <w:p w:rsidR="00FC4C25" w:rsidRPr="00FC4C25" w:rsidRDefault="00FC4C25" w:rsidP="000B2931">
      <w:pPr>
        <w:numPr>
          <w:ilvl w:val="0"/>
          <w:numId w:val="19"/>
        </w:numPr>
        <w:spacing w:line="360" w:lineRule="exact"/>
        <w:ind w:left="794" w:hanging="368"/>
        <w:jc w:val="both"/>
      </w:pPr>
      <w:r w:rsidRPr="00FC4C25">
        <w:t>Cenę należy podać  w PLN,</w:t>
      </w:r>
      <w:r w:rsidR="00A66610">
        <w:t xml:space="preserve"> cyfrowo i słownie,</w:t>
      </w:r>
      <w:r w:rsidRPr="00FC4C25">
        <w:t xml:space="preserve"> z dokładnością do dwóch miejsc po przecinku. </w:t>
      </w:r>
    </w:p>
    <w:p w:rsidR="00FC4C25" w:rsidRPr="00707F22" w:rsidRDefault="00707F22" w:rsidP="000B2931">
      <w:pPr>
        <w:pStyle w:val="Akapitzlist"/>
        <w:numPr>
          <w:ilvl w:val="0"/>
          <w:numId w:val="19"/>
        </w:numPr>
        <w:spacing w:line="360" w:lineRule="exact"/>
        <w:jc w:val="both"/>
      </w:pPr>
      <w:r>
        <w:t xml:space="preserve"> </w:t>
      </w:r>
      <w:r w:rsidR="00FC4C25" w:rsidRPr="00707F22">
        <w:t>Cena jest ceną ryczałtową.</w:t>
      </w:r>
    </w:p>
    <w:p w:rsidR="001974CB" w:rsidRDefault="001974CB" w:rsidP="00141C53">
      <w:pPr>
        <w:pStyle w:val="Tekstpodstawowy"/>
        <w:spacing w:after="0" w:line="360" w:lineRule="exact"/>
        <w:ind w:left="680"/>
        <w:jc w:val="both"/>
        <w:rPr>
          <w:b/>
          <w:u w:val="single"/>
        </w:rPr>
      </w:pPr>
    </w:p>
    <w:p w:rsidR="00F7645F" w:rsidRPr="00E16D1F" w:rsidRDefault="00CA0239" w:rsidP="0028750F">
      <w:pPr>
        <w:pStyle w:val="Tekstpodstawowy"/>
        <w:spacing w:after="0"/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XVI</w:t>
      </w:r>
      <w:r w:rsidR="00F7645F">
        <w:rPr>
          <w:b/>
          <w:u w:val="single"/>
        </w:rPr>
        <w:t>. O</w:t>
      </w:r>
      <w:r w:rsidR="00A05FD1">
        <w:rPr>
          <w:b/>
          <w:u w:val="single"/>
        </w:rPr>
        <w:t>PIS KRYTERIÓW, KTÓRYMI ZAMAWIAJĄ</w:t>
      </w:r>
      <w:r w:rsidR="00F7645F">
        <w:rPr>
          <w:b/>
          <w:u w:val="single"/>
        </w:rPr>
        <w:t xml:space="preserve">CY BĘDZIE SIĘ KIEROWAŁ PRZY </w:t>
      </w:r>
      <w:r w:rsidR="00DA5CA8">
        <w:rPr>
          <w:b/>
          <w:u w:val="single"/>
        </w:rPr>
        <w:t xml:space="preserve">WYBORZE OFERTY, WRAZ Z PODANIEM WAG TYCH KRYTERIÓW             I SPOSOBU OCENY OFERT.   </w:t>
      </w:r>
    </w:p>
    <w:p w:rsidR="000A27B8" w:rsidRPr="0070783E" w:rsidRDefault="000A27B8" w:rsidP="00E16D1F">
      <w:pPr>
        <w:pStyle w:val="Tekstpodstawowy"/>
        <w:spacing w:after="0"/>
        <w:jc w:val="both"/>
      </w:pPr>
    </w:p>
    <w:p w:rsidR="00F24961" w:rsidRDefault="00F24961" w:rsidP="000B2931">
      <w:pPr>
        <w:pStyle w:val="Tekstpodstawowy2"/>
        <w:numPr>
          <w:ilvl w:val="0"/>
          <w:numId w:val="12"/>
        </w:numPr>
        <w:spacing w:after="0" w:line="360" w:lineRule="exact"/>
        <w:jc w:val="both"/>
        <w:rPr>
          <w:bCs/>
        </w:rPr>
      </w:pPr>
      <w:r w:rsidRPr="00831E83">
        <w:rPr>
          <w:b/>
          <w:bCs/>
        </w:rPr>
        <w:t xml:space="preserve">Cena </w:t>
      </w:r>
      <w:r>
        <w:rPr>
          <w:bCs/>
        </w:rPr>
        <w:t xml:space="preserve">-  60 </w:t>
      </w:r>
      <w:r w:rsidRPr="00D03B1B">
        <w:rPr>
          <w:bCs/>
        </w:rPr>
        <w:t>%</w:t>
      </w:r>
    </w:p>
    <w:p w:rsidR="00F24961" w:rsidRDefault="00F24961" w:rsidP="000B2931">
      <w:pPr>
        <w:pStyle w:val="Tekstpodstawowy2"/>
        <w:numPr>
          <w:ilvl w:val="0"/>
          <w:numId w:val="12"/>
        </w:numPr>
        <w:spacing w:after="0" w:line="360" w:lineRule="exact"/>
        <w:jc w:val="both"/>
        <w:rPr>
          <w:bCs/>
        </w:rPr>
      </w:pPr>
      <w:r>
        <w:rPr>
          <w:b/>
          <w:bCs/>
        </w:rPr>
        <w:t xml:space="preserve">Gwarancja </w:t>
      </w:r>
      <w:r>
        <w:rPr>
          <w:bCs/>
        </w:rPr>
        <w:t xml:space="preserve"> – 40%</w:t>
      </w:r>
    </w:p>
    <w:p w:rsidR="00F24961" w:rsidRPr="00542AAE" w:rsidRDefault="00F24961" w:rsidP="00F24961">
      <w:pPr>
        <w:pStyle w:val="Tekstpodstawowy2"/>
        <w:spacing w:after="0" w:line="360" w:lineRule="exact"/>
        <w:jc w:val="both"/>
        <w:rPr>
          <w:bCs/>
        </w:rPr>
      </w:pPr>
    </w:p>
    <w:p w:rsidR="00F24961" w:rsidRPr="00D03B1B" w:rsidRDefault="00F24961" w:rsidP="00F24961">
      <w:pPr>
        <w:pStyle w:val="Tekstpodstawowy"/>
        <w:spacing w:after="0" w:line="360" w:lineRule="exact"/>
        <w:ind w:left="360"/>
        <w:jc w:val="both"/>
      </w:pPr>
      <w:r>
        <w:lastRenderedPageBreak/>
        <w:t xml:space="preserve">Ad. 1 </w:t>
      </w:r>
      <w:r w:rsidRPr="00D03B1B">
        <w:t>W celu przyznania punktów za kryterium</w:t>
      </w:r>
      <w:r w:rsidRPr="00831E83">
        <w:t xml:space="preserve"> </w:t>
      </w:r>
      <w:r w:rsidRPr="00831E83">
        <w:rPr>
          <w:b/>
          <w:i/>
        </w:rPr>
        <w:t>cena</w:t>
      </w:r>
      <w:r w:rsidRPr="00D03B1B">
        <w:t xml:space="preserve">  zamawiający posłuży się następującym wzorem:</w:t>
      </w:r>
    </w:p>
    <w:p w:rsidR="00F24961" w:rsidRPr="00D03B1B" w:rsidRDefault="00F24961" w:rsidP="00F24961">
      <w:pPr>
        <w:pStyle w:val="Tekstpodstawowy"/>
        <w:spacing w:after="0" w:line="360" w:lineRule="exact"/>
        <w:jc w:val="both"/>
        <w:rPr>
          <w:lang w:val="de-DE"/>
        </w:rPr>
      </w:pPr>
      <w:r w:rsidRPr="00D03B1B">
        <w:rPr>
          <w:lang w:val="de-DE"/>
        </w:rPr>
        <w:t xml:space="preserve">                              </w:t>
      </w:r>
      <w:proofErr w:type="spellStart"/>
      <w:r w:rsidRPr="00D03B1B">
        <w:rPr>
          <w:lang w:val="de-DE"/>
        </w:rPr>
        <w:t>C</w:t>
      </w:r>
      <w:r w:rsidRPr="00D03B1B">
        <w:rPr>
          <w:vertAlign w:val="subscript"/>
          <w:lang w:val="de-DE"/>
        </w:rPr>
        <w:t>min</w:t>
      </w:r>
      <w:proofErr w:type="spellEnd"/>
    </w:p>
    <w:p w:rsidR="00F24961" w:rsidRPr="00D03B1B" w:rsidRDefault="00F24961" w:rsidP="00F24961">
      <w:pPr>
        <w:pStyle w:val="Tekstpodstawowy"/>
        <w:spacing w:after="0" w:line="360" w:lineRule="exact"/>
        <w:jc w:val="both"/>
        <w:rPr>
          <w:lang w:val="de-DE"/>
        </w:rPr>
      </w:pPr>
      <w:r w:rsidRPr="00D03B1B">
        <w:rPr>
          <w:lang w:val="de-DE"/>
        </w:rPr>
        <w:t xml:space="preserve">                   A</w:t>
      </w:r>
      <w:r w:rsidRPr="00D03B1B">
        <w:rPr>
          <w:vertAlign w:val="subscript"/>
          <w:lang w:val="de-DE"/>
        </w:rPr>
        <w:t>n</w:t>
      </w:r>
      <w:r>
        <w:rPr>
          <w:lang w:val="de-DE"/>
        </w:rPr>
        <w:t xml:space="preserve">= -------------x100 </w:t>
      </w:r>
      <w:proofErr w:type="spellStart"/>
      <w:r>
        <w:rPr>
          <w:lang w:val="de-DE"/>
        </w:rPr>
        <w:t>pkt</w:t>
      </w:r>
      <w:proofErr w:type="spellEnd"/>
      <w:r>
        <w:rPr>
          <w:lang w:val="de-DE"/>
        </w:rPr>
        <w:t xml:space="preserve">   x 60 </w:t>
      </w:r>
      <w:r w:rsidRPr="00D03B1B">
        <w:rPr>
          <w:lang w:val="de-DE"/>
        </w:rPr>
        <w:t xml:space="preserve">%  </w:t>
      </w:r>
    </w:p>
    <w:p w:rsidR="00F24961" w:rsidRPr="00D03B1B" w:rsidRDefault="00F24961" w:rsidP="00F24961">
      <w:pPr>
        <w:pStyle w:val="Tekstpodstawowy"/>
        <w:spacing w:after="0" w:line="360" w:lineRule="exact"/>
        <w:jc w:val="both"/>
        <w:rPr>
          <w:lang w:val="de-DE"/>
        </w:rPr>
      </w:pPr>
      <w:r w:rsidRPr="00D03B1B">
        <w:rPr>
          <w:lang w:val="de-DE"/>
        </w:rPr>
        <w:t xml:space="preserve">                                </w:t>
      </w:r>
      <w:proofErr w:type="spellStart"/>
      <w:r w:rsidRPr="00D03B1B">
        <w:rPr>
          <w:lang w:val="de-DE"/>
        </w:rPr>
        <w:t>C</w:t>
      </w:r>
      <w:r w:rsidRPr="00D03B1B">
        <w:rPr>
          <w:vertAlign w:val="subscript"/>
          <w:lang w:val="de-DE"/>
        </w:rPr>
        <w:t>n</w:t>
      </w:r>
      <w:proofErr w:type="spellEnd"/>
    </w:p>
    <w:p w:rsidR="00F24961" w:rsidRPr="00D03B1B" w:rsidRDefault="00F24961" w:rsidP="00F24961">
      <w:pPr>
        <w:pStyle w:val="Tekstpodstawowy"/>
        <w:spacing w:after="0" w:line="360" w:lineRule="exact"/>
        <w:jc w:val="both"/>
      </w:pPr>
      <w:r w:rsidRPr="00D03B1B">
        <w:t xml:space="preserve">gdzie:  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proofErr w:type="spellStart"/>
      <w:r w:rsidRPr="00D03B1B">
        <w:t>A</w:t>
      </w:r>
      <w:r w:rsidRPr="00D03B1B">
        <w:rPr>
          <w:vertAlign w:val="subscript"/>
        </w:rPr>
        <w:t>n</w:t>
      </w:r>
      <w:proofErr w:type="spellEnd"/>
      <w:r w:rsidRPr="00D03B1B">
        <w:t xml:space="preserve"> - liczba punktów, którą zamawiający  przyzna ofercie n za spełnienie kryterium A </w:t>
      </w:r>
      <w:proofErr w:type="spellStart"/>
      <w:r w:rsidRPr="00D03B1B">
        <w:t>t.j</w:t>
      </w:r>
      <w:proofErr w:type="spellEnd"/>
      <w:r w:rsidRPr="00D03B1B">
        <w:t>. ceny.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proofErr w:type="spellStart"/>
      <w:r w:rsidRPr="00D03B1B">
        <w:t>C</w:t>
      </w:r>
      <w:r w:rsidRPr="00D03B1B">
        <w:rPr>
          <w:vertAlign w:val="subscript"/>
        </w:rPr>
        <w:t>min</w:t>
      </w:r>
      <w:proofErr w:type="spellEnd"/>
      <w:r>
        <w:t xml:space="preserve"> – minimalna cena wśród </w:t>
      </w:r>
      <w:r w:rsidRPr="00D03B1B">
        <w:t>o</w:t>
      </w:r>
      <w:r>
        <w:t xml:space="preserve">fert 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proofErr w:type="spellStart"/>
      <w:r w:rsidRPr="00D03B1B">
        <w:t>C</w:t>
      </w:r>
      <w:r w:rsidRPr="00D03B1B">
        <w:rPr>
          <w:vertAlign w:val="subscript"/>
        </w:rPr>
        <w:t>n</w:t>
      </w:r>
      <w:proofErr w:type="spellEnd"/>
      <w:r>
        <w:t xml:space="preserve"> – cena oferty badanej</w:t>
      </w:r>
    </w:p>
    <w:p w:rsidR="00F24961" w:rsidRPr="00D03B1B" w:rsidRDefault="00F24961" w:rsidP="00F24961">
      <w:pPr>
        <w:pStyle w:val="Tekstpodstawowy"/>
        <w:spacing w:after="0" w:line="360" w:lineRule="exact"/>
        <w:ind w:left="426" w:hanging="426"/>
        <w:jc w:val="both"/>
      </w:pPr>
      <w:r w:rsidRPr="00D03B1B">
        <w:t xml:space="preserve">100 pkt – maksymalna liczba </w:t>
      </w:r>
      <w:r>
        <w:t>punktów w kryterium ceny</w:t>
      </w:r>
    </w:p>
    <w:p w:rsidR="00F24961" w:rsidRDefault="00F24961" w:rsidP="00F24961">
      <w:pPr>
        <w:pStyle w:val="Tekstpodstawowy"/>
        <w:spacing w:after="0" w:line="360" w:lineRule="exact"/>
        <w:ind w:left="426" w:hanging="426"/>
        <w:jc w:val="both"/>
      </w:pPr>
      <w:r>
        <w:t xml:space="preserve">60 </w:t>
      </w:r>
      <w:r w:rsidRPr="00D03B1B">
        <w:t>% - waga kryterium ceny</w:t>
      </w:r>
    </w:p>
    <w:p w:rsidR="00F24961" w:rsidRDefault="00F24961" w:rsidP="00F24961">
      <w:pPr>
        <w:pStyle w:val="Tekstpodstawowy"/>
        <w:spacing w:after="0" w:line="360" w:lineRule="exact"/>
        <w:ind w:left="426" w:hanging="426"/>
        <w:jc w:val="both"/>
      </w:pPr>
    </w:p>
    <w:p w:rsidR="00F24961" w:rsidRDefault="00F24961" w:rsidP="00F24961">
      <w:pPr>
        <w:pStyle w:val="Tekstpodstawowy"/>
        <w:spacing w:after="0" w:line="360" w:lineRule="exact"/>
        <w:ind w:left="426" w:hanging="142"/>
        <w:jc w:val="both"/>
      </w:pPr>
      <w:r>
        <w:t xml:space="preserve">    Ad. 2 W celu przyznania punktów za kryterium </w:t>
      </w:r>
      <w:r w:rsidRPr="001974CB">
        <w:rPr>
          <w:b/>
          <w:i/>
        </w:rPr>
        <w:t>okres gwarancji</w:t>
      </w:r>
      <w:r>
        <w:t xml:space="preserve"> zamawiający posłuży się następującym wzorem:</w:t>
      </w:r>
    </w:p>
    <w:p w:rsidR="00F24961" w:rsidRPr="00A94057" w:rsidRDefault="00F24961" w:rsidP="00F24961">
      <w:pPr>
        <w:pStyle w:val="Tekstpodstawowy"/>
        <w:spacing w:after="0" w:line="360" w:lineRule="exact"/>
        <w:jc w:val="both"/>
      </w:pPr>
      <w:r w:rsidRPr="004D59DF">
        <w:t xml:space="preserve">                                  </w:t>
      </w:r>
      <w:proofErr w:type="spellStart"/>
      <w:r w:rsidRPr="00A94057">
        <w:t>G</w:t>
      </w:r>
      <w:r w:rsidRPr="00A94057">
        <w:rPr>
          <w:vertAlign w:val="subscript"/>
        </w:rPr>
        <w:t>n</w:t>
      </w:r>
      <w:proofErr w:type="spellEnd"/>
      <w:r w:rsidRPr="00A94057">
        <w:t xml:space="preserve">  </w:t>
      </w:r>
    </w:p>
    <w:p w:rsidR="00F24961" w:rsidRPr="00A94057" w:rsidRDefault="00F24961" w:rsidP="00F24961">
      <w:pPr>
        <w:pStyle w:val="Tekstpodstawowy"/>
        <w:spacing w:after="0" w:line="360" w:lineRule="exact"/>
        <w:jc w:val="both"/>
      </w:pPr>
      <w:r w:rsidRPr="00A94057">
        <w:t xml:space="preserve">                       </w:t>
      </w:r>
      <w:proofErr w:type="spellStart"/>
      <w:r w:rsidRPr="00A94057">
        <w:t>B</w:t>
      </w:r>
      <w:r w:rsidRPr="00A94057">
        <w:rPr>
          <w:vertAlign w:val="subscript"/>
        </w:rPr>
        <w:t>n</w:t>
      </w:r>
      <w:proofErr w:type="spellEnd"/>
      <w:r w:rsidRPr="00A94057">
        <w:t>= ------------- x 100 pkt  x 40%</w:t>
      </w:r>
    </w:p>
    <w:p w:rsidR="00F24961" w:rsidRPr="00A94057" w:rsidRDefault="00F24961" w:rsidP="00F24961">
      <w:pPr>
        <w:pStyle w:val="Tekstpodstawowy"/>
        <w:spacing w:after="0" w:line="360" w:lineRule="exact"/>
        <w:jc w:val="both"/>
      </w:pPr>
      <w:r w:rsidRPr="00A94057">
        <w:t xml:space="preserve">   </w:t>
      </w:r>
      <w:r w:rsidR="00A94057">
        <w:t xml:space="preserve">                               60 m-</w:t>
      </w:r>
      <w:proofErr w:type="spellStart"/>
      <w:r w:rsidR="00A94057">
        <w:t>cy</w:t>
      </w:r>
      <w:proofErr w:type="spellEnd"/>
    </w:p>
    <w:p w:rsidR="00F24961" w:rsidRPr="00A94057" w:rsidRDefault="00F24961" w:rsidP="00F24961">
      <w:pPr>
        <w:pStyle w:val="Tekstpodstawowy"/>
        <w:spacing w:after="0" w:line="360" w:lineRule="exact"/>
        <w:jc w:val="both"/>
      </w:pPr>
    </w:p>
    <w:p w:rsidR="00F24961" w:rsidRPr="00D03B1B" w:rsidRDefault="00F24961" w:rsidP="00F24961">
      <w:pPr>
        <w:pStyle w:val="Tekstpodstawowy"/>
        <w:spacing w:after="0" w:line="360" w:lineRule="exact"/>
        <w:jc w:val="both"/>
      </w:pPr>
      <w:r w:rsidRPr="00D03B1B">
        <w:t xml:space="preserve">gdzie: </w:t>
      </w:r>
    </w:p>
    <w:p w:rsidR="00F24961" w:rsidRPr="00D03B1B" w:rsidRDefault="00F24961" w:rsidP="00F24961">
      <w:pPr>
        <w:pStyle w:val="Tekstpodstawowy"/>
        <w:spacing w:after="0" w:line="360" w:lineRule="exact"/>
        <w:ind w:left="708"/>
        <w:jc w:val="both"/>
      </w:pPr>
      <w:proofErr w:type="spellStart"/>
      <w:r w:rsidRPr="00D03B1B">
        <w:t>B</w:t>
      </w:r>
      <w:r w:rsidRPr="00D03B1B">
        <w:rPr>
          <w:vertAlign w:val="subscript"/>
        </w:rPr>
        <w:t>n</w:t>
      </w:r>
      <w:proofErr w:type="spellEnd"/>
      <w:r w:rsidRPr="00D03B1B">
        <w:t xml:space="preserve"> – liczba punk</w:t>
      </w:r>
      <w:r>
        <w:t>t</w:t>
      </w:r>
      <w:r w:rsidRPr="00D03B1B">
        <w:t>ów, którą zamawiający przyzna ofercie n za spełnienie kryterium B </w:t>
      </w:r>
      <w:proofErr w:type="spellStart"/>
      <w:r w:rsidRPr="00D03B1B">
        <w:t>t.j</w:t>
      </w:r>
      <w:proofErr w:type="spellEnd"/>
      <w:r w:rsidRPr="00D03B1B">
        <w:t>. okresu gwarancji (liczba miesięcy liczona od daty odbioru końcowego),</w:t>
      </w:r>
    </w:p>
    <w:p w:rsidR="00F24961" w:rsidRDefault="00F24961" w:rsidP="00F24961">
      <w:pPr>
        <w:pStyle w:val="Tekstpodstawowy"/>
        <w:spacing w:after="0" w:line="360" w:lineRule="exact"/>
        <w:ind w:firstLine="708"/>
        <w:jc w:val="both"/>
      </w:pPr>
      <w:proofErr w:type="spellStart"/>
      <w:r w:rsidRPr="00D03B1B">
        <w:t>G</w:t>
      </w:r>
      <w:r w:rsidRPr="00D03B1B">
        <w:rPr>
          <w:vertAlign w:val="subscript"/>
        </w:rPr>
        <w:t>n</w:t>
      </w:r>
      <w:proofErr w:type="spellEnd"/>
      <w:r w:rsidRPr="00D03B1B">
        <w:t xml:space="preserve"> – gwarancja zaproponowana w ofercie badanej</w:t>
      </w:r>
      <w:r>
        <w:t xml:space="preserve"> (nie mniej niż 36 miesięcy, nie więcej    </w:t>
      </w:r>
    </w:p>
    <w:p w:rsidR="00F24961" w:rsidRPr="00D03B1B" w:rsidRDefault="00A94057" w:rsidP="00F24961">
      <w:pPr>
        <w:pStyle w:val="Tekstpodstawowy"/>
        <w:spacing w:after="0" w:line="360" w:lineRule="exact"/>
        <w:ind w:firstLine="708"/>
        <w:jc w:val="both"/>
      </w:pPr>
      <w:r>
        <w:t>niż 60</w:t>
      </w:r>
      <w:r w:rsidR="00F24961">
        <w:t xml:space="preserve"> m-</w:t>
      </w:r>
      <w:proofErr w:type="spellStart"/>
      <w:r w:rsidR="00F24961">
        <w:t>c</w:t>
      </w:r>
      <w:r>
        <w:t>y</w:t>
      </w:r>
      <w:proofErr w:type="spellEnd"/>
      <w:r w:rsidR="00F24961">
        <w:t>),</w:t>
      </w:r>
    </w:p>
    <w:p w:rsidR="00F24961" w:rsidRPr="00D03B1B" w:rsidRDefault="00A94057" w:rsidP="00F24961">
      <w:pPr>
        <w:pStyle w:val="Tekstpodstawowy"/>
        <w:spacing w:after="0" w:line="360" w:lineRule="exact"/>
        <w:ind w:firstLine="708"/>
        <w:jc w:val="both"/>
      </w:pPr>
      <w:r>
        <w:t>60</w:t>
      </w:r>
      <w:r w:rsidR="000F3817">
        <w:t xml:space="preserve"> miesięc</w:t>
      </w:r>
      <w:r>
        <w:t>y</w:t>
      </w:r>
      <w:r w:rsidR="00F24961" w:rsidRPr="00D03B1B">
        <w:t xml:space="preserve"> - limit okresu gwarancji ustalony przez zamawiającego</w:t>
      </w:r>
    </w:p>
    <w:p w:rsidR="00F24961" w:rsidRPr="00D03B1B" w:rsidRDefault="00F24961" w:rsidP="00F24961">
      <w:pPr>
        <w:pStyle w:val="Tekstpodstawowy"/>
        <w:spacing w:after="0" w:line="360" w:lineRule="exact"/>
        <w:ind w:firstLine="708"/>
        <w:jc w:val="both"/>
      </w:pPr>
      <w:r w:rsidRPr="00D03B1B">
        <w:t xml:space="preserve">100 pkt – </w:t>
      </w:r>
      <w:r>
        <w:t>maksymalna liczba punktów, którą</w:t>
      </w:r>
      <w:r w:rsidR="000F3817">
        <w:t xml:space="preserve"> może</w:t>
      </w:r>
      <w:r w:rsidRPr="00D03B1B">
        <w:t xml:space="preserve"> uzyskać w kryterium gwarancji,</w:t>
      </w:r>
    </w:p>
    <w:p w:rsidR="00F24961" w:rsidRPr="00D03B1B" w:rsidRDefault="00F24961" w:rsidP="00F24961">
      <w:pPr>
        <w:pStyle w:val="Tekstpodstawowy"/>
        <w:spacing w:after="0" w:line="360" w:lineRule="exact"/>
        <w:ind w:firstLine="708"/>
        <w:jc w:val="both"/>
      </w:pPr>
      <w:r>
        <w:t>40</w:t>
      </w:r>
      <w:r w:rsidRPr="00D03B1B">
        <w:t>% - waga kryterium gwarancji</w:t>
      </w:r>
    </w:p>
    <w:p w:rsidR="00F24961" w:rsidRPr="00B66215" w:rsidRDefault="00F24961" w:rsidP="00F24961">
      <w:pPr>
        <w:spacing w:line="360" w:lineRule="exact"/>
        <w:jc w:val="both"/>
      </w:pPr>
      <w:r w:rsidRPr="00D03B1B">
        <w:t xml:space="preserve">Zamawiający </w:t>
      </w:r>
      <w:r w:rsidR="00D34BAD">
        <w:t>przyzna ofercie łączną</w:t>
      </w:r>
      <w:r>
        <w:t xml:space="preserve"> liczbę punktów  za dwa</w:t>
      </w:r>
      <w:r w:rsidRPr="00D03B1B">
        <w:t xml:space="preserve"> kryteria, zgodnie z następującym wzorem:</w:t>
      </w:r>
      <w:r>
        <w:t xml:space="preserve"> </w:t>
      </w:r>
    </w:p>
    <w:p w:rsidR="00F24961" w:rsidRPr="00D03B1B" w:rsidRDefault="00F24961" w:rsidP="00F24961">
      <w:pPr>
        <w:pStyle w:val="Tekstpodstawowy2"/>
        <w:spacing w:after="0" w:line="360" w:lineRule="exact"/>
        <w:jc w:val="both"/>
        <w:rPr>
          <w:bCs/>
        </w:rPr>
      </w:pPr>
      <w:r w:rsidRPr="00D03B1B">
        <w:rPr>
          <w:b/>
          <w:bCs/>
        </w:rPr>
        <w:t xml:space="preserve">                    ∑ </w:t>
      </w:r>
      <w:r w:rsidRPr="00D03B1B">
        <w:rPr>
          <w:bCs/>
        </w:rPr>
        <w:t>=</w:t>
      </w:r>
      <w:proofErr w:type="spellStart"/>
      <w:r w:rsidRPr="00D03B1B">
        <w:rPr>
          <w:bCs/>
        </w:rPr>
        <w:t>A</w:t>
      </w:r>
      <w:r w:rsidRPr="00D03B1B">
        <w:rPr>
          <w:bCs/>
          <w:vertAlign w:val="subscript"/>
        </w:rPr>
        <w:t>n</w:t>
      </w:r>
      <w:proofErr w:type="spellEnd"/>
      <w:r w:rsidRPr="00D03B1B">
        <w:rPr>
          <w:bCs/>
        </w:rPr>
        <w:t xml:space="preserve"> +</w:t>
      </w:r>
      <w:proofErr w:type="spellStart"/>
      <w:r w:rsidRPr="00D03B1B">
        <w:rPr>
          <w:bCs/>
        </w:rPr>
        <w:t>B</w:t>
      </w:r>
      <w:r w:rsidRPr="00D03B1B">
        <w:rPr>
          <w:bCs/>
          <w:vertAlign w:val="subscript"/>
        </w:rPr>
        <w:t>n</w:t>
      </w:r>
      <w:proofErr w:type="spellEnd"/>
      <w:r w:rsidRPr="00D03B1B">
        <w:rPr>
          <w:bCs/>
        </w:rPr>
        <w:t xml:space="preserve">               </w:t>
      </w:r>
    </w:p>
    <w:p w:rsidR="00F24961" w:rsidRDefault="00F24961" w:rsidP="00F24961"/>
    <w:p w:rsidR="00F24961" w:rsidRDefault="00F24961" w:rsidP="00F24961">
      <w:pPr>
        <w:spacing w:line="360" w:lineRule="exact"/>
      </w:pPr>
      <w:r>
        <w:t>Zgodnie z art. 24</w:t>
      </w:r>
      <w:r w:rsidR="000F3817">
        <w:t xml:space="preserve"> aa ustawy Pzp, zamawiający</w:t>
      </w:r>
      <w:r>
        <w:t xml:space="preserve"> na</w:t>
      </w:r>
      <w:r w:rsidR="00B35D0B">
        <w:t>jpierw dokona</w:t>
      </w:r>
      <w:r>
        <w:t xml:space="preserve"> oceny ofert,</w:t>
      </w:r>
      <w:r w:rsidR="000F3817">
        <w:t xml:space="preserve"> </w:t>
      </w:r>
      <w:r>
        <w:t xml:space="preserve"> a </w:t>
      </w:r>
      <w:r w:rsidR="000F3817">
        <w:t xml:space="preserve">    następnie zbada</w:t>
      </w:r>
      <w:r>
        <w:t>,</w:t>
      </w:r>
      <w:r w:rsidR="000F3817">
        <w:t xml:space="preserve"> </w:t>
      </w:r>
      <w:r>
        <w:t xml:space="preserve"> czy wykonawca, którego oferta została oceniona jako najkorzystniejsza, nie podlega  wykluczeniu oraz spełnia warunki udziału w postępowaniu. </w:t>
      </w:r>
    </w:p>
    <w:p w:rsidR="008E4DA5" w:rsidRDefault="008E4DA5" w:rsidP="00EA1ADE"/>
    <w:p w:rsidR="008E4DA5" w:rsidRDefault="00CA0239" w:rsidP="0028750F">
      <w:pPr>
        <w:ind w:left="709" w:hanging="709"/>
        <w:rPr>
          <w:b/>
          <w:u w:val="single"/>
        </w:rPr>
      </w:pPr>
      <w:r>
        <w:rPr>
          <w:b/>
          <w:u w:val="single"/>
        </w:rPr>
        <w:t>XVII</w:t>
      </w:r>
      <w:r w:rsidR="008E4DA5" w:rsidRPr="00026F4E">
        <w:rPr>
          <w:b/>
          <w:u w:val="single"/>
        </w:rPr>
        <w:t xml:space="preserve">. INFORMACJE O WSZELKICH FORMALNOŚCIACH, JAKIE POWINNY ZOSTAĆ DOPEŁNIONE PO WYBORZE OFERT W CELU ZAWARCIA UMOWY.  </w:t>
      </w:r>
    </w:p>
    <w:p w:rsidR="000339DF" w:rsidRDefault="000339DF" w:rsidP="00EA1ADE">
      <w:pPr>
        <w:rPr>
          <w:b/>
          <w:u w:val="single"/>
        </w:rPr>
      </w:pPr>
    </w:p>
    <w:p w:rsidR="000339DF" w:rsidRPr="00E2520C" w:rsidRDefault="000838BC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  <w:rPr>
          <w:b/>
          <w:u w:val="single"/>
        </w:rPr>
      </w:pPr>
      <w:r>
        <w:t xml:space="preserve">Zamawiający udzieli zamówienia Wykonawcy, którego oferta odpowiada wszystkim wymaganiom określonym w ustawie Pzp oraz w  </w:t>
      </w:r>
      <w:r w:rsidR="004727CF">
        <w:t>ni</w:t>
      </w:r>
      <w:r>
        <w:t xml:space="preserve">niejszej specyfikacji i została </w:t>
      </w:r>
      <w:r>
        <w:lastRenderedPageBreak/>
        <w:t>oceniona jako najkorzystniejsza</w:t>
      </w:r>
      <w:r w:rsidR="0028750F">
        <w:t xml:space="preserve"> w oparciu o podane w ogłoszeniu o zamówieniu i </w:t>
      </w:r>
      <w:r>
        <w:t xml:space="preserve">specyfikacji istotnych warunków zamówienia, kryteria wyboru. </w:t>
      </w:r>
    </w:p>
    <w:p w:rsidR="00E2520C" w:rsidRPr="00E2520C" w:rsidRDefault="00E2520C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  <w:rPr>
          <w:b/>
          <w:u w:val="single"/>
        </w:rPr>
      </w:pPr>
      <w:r>
        <w:t>Termin zawarcia</w:t>
      </w:r>
      <w:r w:rsidR="003145F7">
        <w:t xml:space="preserve"> umowy będzie nie krótszy niż 5</w:t>
      </w:r>
      <w:r>
        <w:t xml:space="preserve"> dni</w:t>
      </w:r>
      <w:r w:rsidR="003145F7">
        <w:t xml:space="preserve"> od dnia przesłania zawiadomienia o wyborze najkorzystniejszej oferty,  jeżeli zawiadomienie to zostało  </w:t>
      </w:r>
      <w:r>
        <w:t xml:space="preserve"> przesłane przy użyciu środków komunikacji e</w:t>
      </w:r>
      <w:r w:rsidR="003145F7">
        <w:t xml:space="preserve">lektronicznej,  albo 10 dni jeżeli zostało przesłane w inny sposób. </w:t>
      </w:r>
    </w:p>
    <w:p w:rsidR="006B40E2" w:rsidRPr="00980AA7" w:rsidRDefault="00E2520C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  <w:rPr>
          <w:b/>
          <w:u w:val="single"/>
        </w:rPr>
      </w:pPr>
      <w:r>
        <w:t>Zamawiający może zawrzeć umowę przed upływ</w:t>
      </w:r>
      <w:r w:rsidR="00B36726">
        <w:t>em terminu o którym mowa w pkt 2</w:t>
      </w:r>
      <w:r w:rsidR="00213BD8">
        <w:t xml:space="preserve">  jeżeli w prowadzonym postę</w:t>
      </w:r>
      <w:r>
        <w:t xml:space="preserve">powaniu </w:t>
      </w:r>
      <w:r w:rsidR="00D05284">
        <w:t>złożona zostanie</w:t>
      </w:r>
      <w:r w:rsidR="006B40E2">
        <w:t xml:space="preserve"> </w:t>
      </w:r>
      <w:r>
        <w:t>tylko jedn</w:t>
      </w:r>
      <w:r w:rsidR="00D05284">
        <w:t>a</w:t>
      </w:r>
      <w:r>
        <w:t xml:space="preserve"> ofert</w:t>
      </w:r>
      <w:r w:rsidR="00D05284">
        <w:t>a</w:t>
      </w:r>
      <w:r w:rsidR="006B40E2">
        <w:t xml:space="preserve">. </w:t>
      </w:r>
      <w:r>
        <w:t xml:space="preserve"> </w:t>
      </w:r>
    </w:p>
    <w:p w:rsidR="00C26328" w:rsidRDefault="006B40E2" w:rsidP="000B2931">
      <w:pPr>
        <w:pStyle w:val="Akapitzlist"/>
        <w:numPr>
          <w:ilvl w:val="0"/>
          <w:numId w:val="13"/>
        </w:numPr>
        <w:spacing w:line="360" w:lineRule="exact"/>
        <w:ind w:left="737"/>
        <w:jc w:val="both"/>
      </w:pPr>
      <w:r>
        <w:t xml:space="preserve">Zamawiający wyznaczy miejsce i termin  zawarcia umowy. </w:t>
      </w:r>
    </w:p>
    <w:p w:rsidR="004B3CF9" w:rsidRDefault="008B1B24" w:rsidP="004D3139">
      <w:pPr>
        <w:pStyle w:val="Akapitzlist"/>
        <w:numPr>
          <w:ilvl w:val="0"/>
          <w:numId w:val="13"/>
        </w:numPr>
        <w:spacing w:line="360" w:lineRule="exact"/>
        <w:ind w:left="737"/>
        <w:jc w:val="both"/>
      </w:pPr>
      <w:r>
        <w:t>W przypadku podmiotów wspóln</w:t>
      </w:r>
      <w:r w:rsidR="000A1899">
        <w:t>ie ubiegających się o zamówienie</w:t>
      </w:r>
      <w:r>
        <w:t xml:space="preserve"> zamawiający wymaga przedłożenia umowy regulującej współpracę tych podmiotów</w:t>
      </w:r>
      <w:r w:rsidR="00A66610">
        <w:t>.</w:t>
      </w:r>
    </w:p>
    <w:p w:rsidR="004B3CF9" w:rsidRPr="003B7294" w:rsidRDefault="004D3139" w:rsidP="004D3139">
      <w:pPr>
        <w:pStyle w:val="Akapitzlist"/>
        <w:spacing w:line="360" w:lineRule="exact"/>
        <w:ind w:left="1080" w:hanging="654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6. </w:t>
      </w:r>
      <w:r w:rsidR="004B3CF9" w:rsidRPr="003B7294">
        <w:rPr>
          <w:rFonts w:eastAsiaTheme="minorHAnsi"/>
          <w:szCs w:val="22"/>
          <w:lang w:eastAsia="en-US"/>
        </w:rPr>
        <w:t>Do podpisania umowy wykonawca przedłoży</w:t>
      </w:r>
      <w:r w:rsidR="00FA5453" w:rsidRPr="003B7294">
        <w:rPr>
          <w:rFonts w:eastAsiaTheme="minorHAnsi"/>
          <w:szCs w:val="22"/>
          <w:lang w:eastAsia="en-US"/>
        </w:rPr>
        <w:t xml:space="preserve"> uprawnienia</w:t>
      </w:r>
      <w:r w:rsidR="004B3CF9" w:rsidRPr="003B7294">
        <w:rPr>
          <w:rFonts w:eastAsiaTheme="minorHAnsi"/>
          <w:szCs w:val="22"/>
          <w:lang w:eastAsia="en-US"/>
        </w:rPr>
        <w:t xml:space="preserve">:  </w:t>
      </w:r>
    </w:p>
    <w:p w:rsidR="00FA5453" w:rsidRDefault="003B0CF1" w:rsidP="003B0CF1">
      <w:pPr>
        <w:pStyle w:val="Akapitzlist"/>
        <w:spacing w:line="360" w:lineRule="exact"/>
        <w:ind w:left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</w:t>
      </w:r>
      <w:r w:rsidR="004D3139">
        <w:rPr>
          <w:rFonts w:eastAsiaTheme="minorHAnsi"/>
          <w:szCs w:val="22"/>
          <w:lang w:eastAsia="en-US"/>
        </w:rPr>
        <w:t>6</w:t>
      </w:r>
      <w:r>
        <w:rPr>
          <w:rFonts w:eastAsiaTheme="minorHAnsi"/>
          <w:szCs w:val="22"/>
          <w:lang w:eastAsia="en-US"/>
        </w:rPr>
        <w:t xml:space="preserve">.1 </w:t>
      </w:r>
      <w:r w:rsidR="00E55BE9">
        <w:rPr>
          <w:rFonts w:eastAsiaTheme="minorHAnsi"/>
          <w:szCs w:val="22"/>
          <w:lang w:eastAsia="en-US"/>
        </w:rPr>
        <w:t xml:space="preserve"> jednej</w:t>
      </w:r>
      <w:r w:rsidR="00FA5453">
        <w:rPr>
          <w:rFonts w:eastAsiaTheme="minorHAnsi"/>
          <w:szCs w:val="22"/>
          <w:lang w:eastAsia="en-US"/>
        </w:rPr>
        <w:t xml:space="preserve"> osoby odpowiedzialnej</w:t>
      </w:r>
      <w:r w:rsidR="004B3CF9" w:rsidRPr="004B3CF9">
        <w:rPr>
          <w:rFonts w:eastAsiaTheme="minorHAnsi"/>
          <w:szCs w:val="22"/>
          <w:lang w:eastAsia="en-US"/>
        </w:rPr>
        <w:t xml:space="preserve"> za kierowanie budową, posiadającą uprawnienia </w:t>
      </w:r>
      <w:r w:rsidR="00FA5453">
        <w:rPr>
          <w:rFonts w:eastAsiaTheme="minorHAnsi"/>
          <w:szCs w:val="22"/>
          <w:lang w:eastAsia="en-US"/>
        </w:rPr>
        <w:t xml:space="preserve"> </w:t>
      </w:r>
    </w:p>
    <w:p w:rsidR="000E4DFE" w:rsidRDefault="00FA5453" w:rsidP="00FA5453">
      <w:pPr>
        <w:pStyle w:val="Akapitzlist"/>
        <w:spacing w:line="360" w:lineRule="exact"/>
        <w:ind w:left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budowlane </w:t>
      </w:r>
      <w:r w:rsidR="004B3CF9" w:rsidRPr="00FA5453">
        <w:rPr>
          <w:rFonts w:eastAsiaTheme="minorHAnsi"/>
          <w:szCs w:val="22"/>
          <w:lang w:eastAsia="en-US"/>
        </w:rPr>
        <w:t xml:space="preserve">w specjalności </w:t>
      </w:r>
      <w:proofErr w:type="spellStart"/>
      <w:r w:rsidR="004B3CF9" w:rsidRPr="00FA5453">
        <w:rPr>
          <w:rFonts w:eastAsiaTheme="minorHAnsi"/>
          <w:szCs w:val="22"/>
          <w:lang w:eastAsia="en-US"/>
        </w:rPr>
        <w:t>konstrukcyj</w:t>
      </w:r>
      <w:r w:rsidR="000E4DFE">
        <w:rPr>
          <w:rFonts w:eastAsiaTheme="minorHAnsi"/>
          <w:szCs w:val="22"/>
          <w:lang w:eastAsia="en-US"/>
        </w:rPr>
        <w:t>no</w:t>
      </w:r>
      <w:proofErr w:type="spellEnd"/>
      <w:r w:rsidR="000E4DFE">
        <w:rPr>
          <w:rFonts w:eastAsiaTheme="minorHAnsi"/>
          <w:szCs w:val="22"/>
          <w:lang w:eastAsia="en-US"/>
        </w:rPr>
        <w:t xml:space="preserve"> – budowlanej – stosownie do przedmiotu  </w:t>
      </w:r>
    </w:p>
    <w:p w:rsidR="006E1F52" w:rsidRDefault="000E4DFE" w:rsidP="006E1F52">
      <w:pPr>
        <w:pStyle w:val="Akapitzlist"/>
        <w:spacing w:line="360" w:lineRule="exact"/>
        <w:ind w:left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niniejszego zamówienia</w:t>
      </w:r>
      <w:r w:rsidR="004B3CF9" w:rsidRPr="00FA5453">
        <w:rPr>
          <w:rFonts w:eastAsiaTheme="minorHAnsi"/>
          <w:szCs w:val="22"/>
          <w:lang w:eastAsia="en-US"/>
        </w:rPr>
        <w:t xml:space="preserve">, </w:t>
      </w:r>
      <w:r w:rsidR="006E1F52">
        <w:rPr>
          <w:rFonts w:eastAsiaTheme="minorHAnsi"/>
          <w:szCs w:val="22"/>
          <w:lang w:eastAsia="en-US"/>
        </w:rPr>
        <w:t xml:space="preserve"> wydane </w:t>
      </w:r>
      <w:r w:rsidR="00FA5453" w:rsidRPr="006E1F52">
        <w:rPr>
          <w:rFonts w:eastAsiaTheme="minorHAnsi"/>
          <w:szCs w:val="22"/>
          <w:lang w:eastAsia="en-US"/>
        </w:rPr>
        <w:t xml:space="preserve"> </w:t>
      </w:r>
      <w:r w:rsidR="004B3CF9" w:rsidRPr="006E1F52">
        <w:rPr>
          <w:rFonts w:eastAsiaTheme="minorHAnsi"/>
          <w:szCs w:val="22"/>
          <w:lang w:eastAsia="en-US"/>
        </w:rPr>
        <w:t xml:space="preserve">zgodnie </w:t>
      </w:r>
      <w:r w:rsidR="00FA5453" w:rsidRPr="006E1F52">
        <w:rPr>
          <w:rFonts w:eastAsiaTheme="minorHAnsi"/>
          <w:szCs w:val="22"/>
          <w:lang w:eastAsia="en-US"/>
        </w:rPr>
        <w:t xml:space="preserve"> </w:t>
      </w:r>
      <w:r w:rsidR="004B3CF9" w:rsidRPr="006E1F52">
        <w:rPr>
          <w:rFonts w:eastAsiaTheme="minorHAnsi"/>
          <w:szCs w:val="22"/>
          <w:lang w:eastAsia="en-US"/>
        </w:rPr>
        <w:t xml:space="preserve">z Rozporządzeniem Ministra </w:t>
      </w:r>
      <w:r w:rsidRPr="006E1F52">
        <w:rPr>
          <w:rFonts w:eastAsiaTheme="minorHAnsi"/>
          <w:szCs w:val="22"/>
          <w:lang w:eastAsia="en-US"/>
        </w:rPr>
        <w:t xml:space="preserve"> </w:t>
      </w:r>
      <w:r w:rsidR="006E1F52">
        <w:rPr>
          <w:rFonts w:eastAsiaTheme="minorHAnsi"/>
          <w:szCs w:val="22"/>
          <w:lang w:eastAsia="en-US"/>
        </w:rPr>
        <w:t xml:space="preserve"> </w:t>
      </w:r>
    </w:p>
    <w:p w:rsidR="006E1F52" w:rsidRDefault="006E1F52" w:rsidP="006E1F52">
      <w:pPr>
        <w:pStyle w:val="Akapitzlist"/>
        <w:spacing w:line="360" w:lineRule="exact"/>
        <w:ind w:left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</w:t>
      </w:r>
      <w:r w:rsidR="004B3CF9" w:rsidRPr="006E1F52">
        <w:rPr>
          <w:rFonts w:eastAsiaTheme="minorHAnsi"/>
          <w:szCs w:val="22"/>
          <w:lang w:eastAsia="en-US"/>
        </w:rPr>
        <w:t>Infrastruktury</w:t>
      </w:r>
      <w:r w:rsidR="00176C67" w:rsidRPr="006E1F52">
        <w:rPr>
          <w:rFonts w:eastAsiaTheme="minorHAnsi"/>
          <w:szCs w:val="22"/>
          <w:lang w:eastAsia="en-US"/>
        </w:rPr>
        <w:t xml:space="preserve"> </w:t>
      </w:r>
      <w:r w:rsidR="004B3CF9" w:rsidRPr="006E1F52">
        <w:rPr>
          <w:rFonts w:eastAsiaTheme="minorHAnsi"/>
          <w:szCs w:val="22"/>
          <w:lang w:eastAsia="en-US"/>
        </w:rPr>
        <w:t xml:space="preserve">i Rozwoju z dnia 11 września </w:t>
      </w:r>
      <w:r w:rsidR="00FA5453" w:rsidRPr="006E1F52">
        <w:rPr>
          <w:rFonts w:eastAsiaTheme="minorHAnsi"/>
          <w:szCs w:val="22"/>
          <w:lang w:eastAsia="en-US"/>
        </w:rPr>
        <w:t xml:space="preserve"> </w:t>
      </w:r>
      <w:r w:rsidR="004B3CF9" w:rsidRPr="006E1F52">
        <w:rPr>
          <w:rFonts w:eastAsiaTheme="minorHAnsi"/>
          <w:szCs w:val="22"/>
          <w:lang w:eastAsia="en-US"/>
        </w:rPr>
        <w:t xml:space="preserve">2014 roku  w sprawie samodzielnych </w:t>
      </w:r>
      <w:r w:rsidR="000E4DFE" w:rsidRPr="006E1F52">
        <w:rPr>
          <w:rFonts w:eastAsiaTheme="minorHAnsi"/>
          <w:szCs w:val="22"/>
          <w:lang w:eastAsia="en-US"/>
        </w:rPr>
        <w:t xml:space="preserve">  </w:t>
      </w:r>
      <w:r>
        <w:rPr>
          <w:rFonts w:eastAsiaTheme="minorHAnsi"/>
          <w:szCs w:val="22"/>
          <w:lang w:eastAsia="en-US"/>
        </w:rPr>
        <w:t xml:space="preserve"> </w:t>
      </w:r>
    </w:p>
    <w:p w:rsidR="006E1F52" w:rsidRDefault="006E1F52" w:rsidP="006E1F52">
      <w:pPr>
        <w:pStyle w:val="Akapitzlist"/>
        <w:spacing w:line="360" w:lineRule="exact"/>
        <w:ind w:left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</w:t>
      </w:r>
      <w:r w:rsidRPr="006E1F52">
        <w:rPr>
          <w:rFonts w:eastAsiaTheme="minorHAnsi"/>
          <w:szCs w:val="22"/>
          <w:lang w:eastAsia="en-US"/>
        </w:rPr>
        <w:t>F</w:t>
      </w:r>
      <w:r w:rsidR="004B3CF9" w:rsidRPr="006E1F52">
        <w:rPr>
          <w:rFonts w:eastAsiaTheme="minorHAnsi"/>
          <w:szCs w:val="22"/>
          <w:lang w:eastAsia="en-US"/>
        </w:rPr>
        <w:t>unkcji</w:t>
      </w:r>
      <w:r>
        <w:rPr>
          <w:rFonts w:eastAsiaTheme="minorHAnsi"/>
          <w:szCs w:val="22"/>
          <w:lang w:eastAsia="en-US"/>
        </w:rPr>
        <w:t xml:space="preserve"> </w:t>
      </w:r>
      <w:r w:rsidR="004B3CF9" w:rsidRPr="006E1F52">
        <w:rPr>
          <w:rFonts w:eastAsiaTheme="minorHAnsi"/>
          <w:szCs w:val="22"/>
          <w:lang w:eastAsia="en-US"/>
        </w:rPr>
        <w:t xml:space="preserve">technicznych w budownictwie (Dz.U. 2014,poz. 1278) lub posiadającą </w:t>
      </w:r>
      <w:r w:rsidR="000E4DFE" w:rsidRPr="006E1F52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      </w:t>
      </w:r>
    </w:p>
    <w:p w:rsidR="006E1F52" w:rsidRDefault="006E1F52" w:rsidP="006E1F52">
      <w:pPr>
        <w:pStyle w:val="Akapitzlist"/>
        <w:spacing w:line="360" w:lineRule="exact"/>
        <w:ind w:left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</w:t>
      </w:r>
      <w:r w:rsidR="004B3CF9" w:rsidRPr="006E1F52">
        <w:rPr>
          <w:rFonts w:eastAsiaTheme="minorHAnsi"/>
          <w:szCs w:val="22"/>
          <w:lang w:eastAsia="en-US"/>
        </w:rPr>
        <w:t>u</w:t>
      </w:r>
      <w:r w:rsidR="000E4DFE" w:rsidRPr="006E1F52">
        <w:rPr>
          <w:rFonts w:eastAsiaTheme="minorHAnsi"/>
          <w:szCs w:val="22"/>
          <w:lang w:eastAsia="en-US"/>
        </w:rPr>
        <w:t xml:space="preserve">prawnienia </w:t>
      </w:r>
      <w:r w:rsidR="00504E47" w:rsidRPr="006E1F52">
        <w:rPr>
          <w:rFonts w:eastAsiaTheme="minorHAnsi"/>
          <w:szCs w:val="22"/>
          <w:lang w:eastAsia="en-US"/>
        </w:rPr>
        <w:t xml:space="preserve">  </w:t>
      </w:r>
      <w:r w:rsidR="000E4DFE" w:rsidRPr="006E1F52">
        <w:rPr>
          <w:rFonts w:eastAsiaTheme="minorHAnsi"/>
          <w:szCs w:val="22"/>
          <w:lang w:eastAsia="en-US"/>
        </w:rPr>
        <w:t xml:space="preserve">budowlane równoważne </w:t>
      </w:r>
      <w:r w:rsidR="004B3CF9" w:rsidRPr="006E1F52">
        <w:rPr>
          <w:rFonts w:eastAsiaTheme="minorHAnsi"/>
          <w:szCs w:val="22"/>
          <w:lang w:eastAsia="en-US"/>
        </w:rPr>
        <w:t xml:space="preserve">wydane na podstawie wcześniej </w:t>
      </w:r>
      <w:r>
        <w:rPr>
          <w:rFonts w:eastAsiaTheme="minorHAnsi"/>
          <w:szCs w:val="22"/>
          <w:lang w:eastAsia="en-US"/>
        </w:rPr>
        <w:t xml:space="preserve"> </w:t>
      </w:r>
    </w:p>
    <w:p w:rsidR="004B3CF9" w:rsidRPr="006E1F52" w:rsidRDefault="006E1F52" w:rsidP="006E1F52">
      <w:pPr>
        <w:pStyle w:val="Akapitzlist"/>
        <w:spacing w:line="360" w:lineRule="exact"/>
        <w:ind w:left="426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</w:t>
      </w:r>
      <w:r w:rsidR="004B3CF9" w:rsidRPr="006E1F52">
        <w:rPr>
          <w:rFonts w:eastAsiaTheme="minorHAnsi"/>
          <w:szCs w:val="22"/>
          <w:lang w:eastAsia="en-US"/>
        </w:rPr>
        <w:t xml:space="preserve">obowiązujących </w:t>
      </w:r>
      <w:r w:rsidR="00504E47" w:rsidRPr="006E1F52">
        <w:rPr>
          <w:rFonts w:eastAsiaTheme="minorHAnsi"/>
          <w:szCs w:val="22"/>
          <w:lang w:eastAsia="en-US"/>
        </w:rPr>
        <w:t xml:space="preserve">  </w:t>
      </w:r>
      <w:r w:rsidR="004B3CF9" w:rsidRPr="006E1F52">
        <w:rPr>
          <w:rFonts w:eastAsiaTheme="minorHAnsi"/>
          <w:szCs w:val="22"/>
          <w:lang w:eastAsia="en-US"/>
        </w:rPr>
        <w:t xml:space="preserve">przepisów. </w:t>
      </w:r>
    </w:p>
    <w:p w:rsidR="004B3CF9" w:rsidRPr="004D3139" w:rsidRDefault="00E55BE9" w:rsidP="004D3139">
      <w:pPr>
        <w:pStyle w:val="Akapitzlist"/>
        <w:numPr>
          <w:ilvl w:val="1"/>
          <w:numId w:val="48"/>
        </w:numPr>
        <w:spacing w:after="160" w:line="360" w:lineRule="exact"/>
        <w:jc w:val="both"/>
        <w:rPr>
          <w:rFonts w:eastAsiaTheme="minorHAnsi"/>
          <w:szCs w:val="22"/>
          <w:lang w:eastAsia="en-US"/>
        </w:rPr>
      </w:pPr>
      <w:r>
        <w:t>jednej</w:t>
      </w:r>
      <w:r w:rsidR="004B3CF9">
        <w:t xml:space="preserve"> </w:t>
      </w:r>
      <w:r w:rsidR="00FA5453">
        <w:t>osoby</w:t>
      </w:r>
      <w:r w:rsidR="004B3CF9">
        <w:t xml:space="preserve"> odpowiedzialn</w:t>
      </w:r>
      <w:r w:rsidR="00FA5453">
        <w:t>ej</w:t>
      </w:r>
      <w:r w:rsidR="004B3CF9">
        <w:t xml:space="preserve"> za kierowanie robotami, posiadającą u</w:t>
      </w:r>
      <w:r w:rsidR="004B3CF9" w:rsidRPr="004D3139">
        <w:rPr>
          <w:rFonts w:eastAsiaTheme="minorHAnsi"/>
          <w:szCs w:val="22"/>
          <w:lang w:eastAsia="en-US"/>
        </w:rPr>
        <w:t>prawnienia budowlane    w specjalności instalacyjnej w zakresie  sieci, instalacji i urządzeń cieplnych, wentylacyjnych, gazowych, wodoci</w:t>
      </w:r>
      <w:r w:rsidR="000E4DFE" w:rsidRPr="004D3139">
        <w:rPr>
          <w:rFonts w:eastAsiaTheme="minorHAnsi"/>
          <w:szCs w:val="22"/>
          <w:lang w:eastAsia="en-US"/>
        </w:rPr>
        <w:t>ągowych i kanalizacyjnych – stosownie do przedmiotu niniejszego zamówienia</w:t>
      </w:r>
      <w:r w:rsidR="004B3CF9" w:rsidRPr="004D3139">
        <w:rPr>
          <w:rFonts w:eastAsiaTheme="minorHAnsi"/>
          <w:szCs w:val="22"/>
          <w:lang w:eastAsia="en-US"/>
        </w:rPr>
        <w:t xml:space="preserve">, wydane zgodnie </w:t>
      </w:r>
      <w:r w:rsidR="001E6779" w:rsidRPr="004D3139">
        <w:rPr>
          <w:rFonts w:eastAsiaTheme="minorHAnsi"/>
          <w:szCs w:val="22"/>
          <w:lang w:eastAsia="en-US"/>
        </w:rPr>
        <w:t xml:space="preserve">                                    </w:t>
      </w:r>
      <w:r w:rsidR="004B3CF9" w:rsidRPr="004D3139">
        <w:rPr>
          <w:rFonts w:eastAsiaTheme="minorHAnsi"/>
          <w:szCs w:val="22"/>
          <w:lang w:eastAsia="en-US"/>
        </w:rPr>
        <w:t xml:space="preserve">z Rozporządzeniem Ministra Infrastruktury i Rozwoju z dnia 11 września 2014 roku w sprawie samodzielnych funkcji technicznych w budownictwie (Dz.U. 2014, poz. 1278 ) lub posiadającą uprawnienia budowlane równoważne wydane na podstawie wcześniej obowiązujących przepisów.   </w:t>
      </w:r>
    </w:p>
    <w:p w:rsidR="00D8521F" w:rsidRDefault="00E55BE9" w:rsidP="004D3139">
      <w:pPr>
        <w:pStyle w:val="Akapitzlist"/>
        <w:numPr>
          <w:ilvl w:val="1"/>
          <w:numId w:val="48"/>
        </w:numPr>
        <w:spacing w:after="160" w:line="360" w:lineRule="exac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jednej</w:t>
      </w:r>
      <w:r w:rsidR="0070783E">
        <w:rPr>
          <w:rFonts w:eastAsiaTheme="minorHAnsi"/>
          <w:szCs w:val="22"/>
          <w:lang w:eastAsia="en-US"/>
        </w:rPr>
        <w:t xml:space="preserve"> osob</w:t>
      </w:r>
      <w:r w:rsidR="00FA5453">
        <w:rPr>
          <w:rFonts w:eastAsiaTheme="minorHAnsi"/>
          <w:szCs w:val="22"/>
          <w:lang w:eastAsia="en-US"/>
        </w:rPr>
        <w:t>y</w:t>
      </w:r>
      <w:r w:rsidR="004B3CF9">
        <w:rPr>
          <w:rFonts w:eastAsiaTheme="minorHAnsi"/>
          <w:szCs w:val="22"/>
          <w:lang w:eastAsia="en-US"/>
        </w:rPr>
        <w:t xml:space="preserve"> odpowiedzialn</w:t>
      </w:r>
      <w:r w:rsidR="00FA5453">
        <w:rPr>
          <w:rFonts w:eastAsiaTheme="minorHAnsi"/>
          <w:szCs w:val="22"/>
          <w:lang w:eastAsia="en-US"/>
        </w:rPr>
        <w:t>ej</w:t>
      </w:r>
      <w:r w:rsidR="004B3CF9">
        <w:rPr>
          <w:rFonts w:eastAsiaTheme="minorHAnsi"/>
          <w:szCs w:val="22"/>
          <w:lang w:eastAsia="en-US"/>
        </w:rPr>
        <w:t xml:space="preserve"> za kierowanie robotami, posiadająca uprawnienia budowlane   w specjalności instalacyjnej w zakresie sieci, instalacji i urządzeń elektrycznych i elektr</w:t>
      </w:r>
      <w:r w:rsidR="0016523D">
        <w:rPr>
          <w:rFonts w:eastAsiaTheme="minorHAnsi"/>
          <w:szCs w:val="22"/>
          <w:lang w:eastAsia="en-US"/>
        </w:rPr>
        <w:t>oenergetycznych – stosownie do przedmiotu niniejszego zamówienia</w:t>
      </w:r>
      <w:r w:rsidR="004B3CF9">
        <w:rPr>
          <w:rFonts w:eastAsiaTheme="minorHAnsi"/>
          <w:szCs w:val="22"/>
          <w:lang w:eastAsia="en-US"/>
        </w:rPr>
        <w:t>, wydane zgodnie z Rozporządzeniem Ministra Infrastruktury i Rozwoju z dnia 11 września 2014 roku w sprawie samodzielnych funkcji technicznych w budownictwie (Dz.U. 2014, poz. 1278 ) lub posiadającą uprawnienia budowlane równoważne wydane na podstawie wcz</w:t>
      </w:r>
      <w:r w:rsidR="003B0CF1">
        <w:rPr>
          <w:rFonts w:eastAsiaTheme="minorHAnsi"/>
          <w:szCs w:val="22"/>
          <w:lang w:eastAsia="en-US"/>
        </w:rPr>
        <w:t>eśniej obowiązujących przepisów, s</w:t>
      </w:r>
      <w:r w:rsidR="004B3CF9" w:rsidRPr="003B0CF1">
        <w:rPr>
          <w:rFonts w:eastAsiaTheme="minorHAnsi"/>
          <w:szCs w:val="22"/>
          <w:lang w:eastAsia="en-US"/>
        </w:rPr>
        <w:t xml:space="preserve">tosownie do przedmiotu zamówienia. </w:t>
      </w:r>
    </w:p>
    <w:p w:rsidR="00136BE9" w:rsidRPr="003B7294" w:rsidRDefault="00136BE9" w:rsidP="004D3139">
      <w:pPr>
        <w:pStyle w:val="Akapitzlist"/>
        <w:numPr>
          <w:ilvl w:val="0"/>
          <w:numId w:val="48"/>
        </w:numPr>
        <w:spacing w:after="160" w:line="360" w:lineRule="exac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Przed podpisaniem umowy wykonawca wniesie zabezpieczenie należytego wykonania umowy zgodnie z zapisami w rozdziale XVIII niniejszej SIWZ. </w:t>
      </w:r>
    </w:p>
    <w:p w:rsidR="00B76FD1" w:rsidRPr="00D03B1B" w:rsidRDefault="00B76FD1" w:rsidP="0028750F">
      <w:pPr>
        <w:spacing w:before="240" w:after="120" w:line="360" w:lineRule="exact"/>
        <w:ind w:left="709" w:hanging="709"/>
      </w:pPr>
      <w:r>
        <w:rPr>
          <w:b/>
          <w:u w:val="single"/>
        </w:rPr>
        <w:lastRenderedPageBreak/>
        <w:t>X</w:t>
      </w:r>
      <w:r w:rsidR="00CA0239">
        <w:rPr>
          <w:b/>
          <w:u w:val="single"/>
        </w:rPr>
        <w:t>VIII</w:t>
      </w:r>
      <w:r>
        <w:rPr>
          <w:b/>
          <w:u w:val="single"/>
        </w:rPr>
        <w:t>.</w:t>
      </w:r>
      <w:r w:rsidRPr="00D03B1B">
        <w:rPr>
          <w:b/>
          <w:u w:val="single"/>
        </w:rPr>
        <w:t xml:space="preserve"> WYMAGANIA DOTYCZĄCE ZABEZPIECZENIA NALEŻYTEGO </w:t>
      </w:r>
      <w:r w:rsidR="0028750F">
        <w:rPr>
          <w:b/>
          <w:u w:val="single"/>
        </w:rPr>
        <w:t xml:space="preserve">  </w:t>
      </w:r>
      <w:r w:rsidRPr="00D03B1B">
        <w:rPr>
          <w:b/>
          <w:u w:val="single"/>
        </w:rPr>
        <w:t>WYKONANIA UMOWY</w:t>
      </w:r>
      <w:r w:rsidRPr="00D03B1B">
        <w:t>.</w:t>
      </w:r>
    </w:p>
    <w:p w:rsidR="00B76FD1" w:rsidRPr="00D03B1B" w:rsidRDefault="00B76FD1" w:rsidP="00983096">
      <w:pPr>
        <w:numPr>
          <w:ilvl w:val="0"/>
          <w:numId w:val="14"/>
        </w:numPr>
        <w:spacing w:line="360" w:lineRule="exact"/>
        <w:ind w:left="709" w:hanging="425"/>
        <w:jc w:val="both"/>
        <w:rPr>
          <w:b/>
        </w:rPr>
      </w:pPr>
      <w:r w:rsidRPr="00D03B1B">
        <w:t>Zamawiający</w:t>
      </w:r>
      <w:r w:rsidR="00DE57DF">
        <w:t xml:space="preserve"> </w:t>
      </w:r>
      <w:r w:rsidRPr="00D03B1B">
        <w:t xml:space="preserve"> wymaga wniesienia zabezpieczenia należytego wykonania umowy.</w:t>
      </w:r>
    </w:p>
    <w:p w:rsidR="00983096" w:rsidRDefault="00983096" w:rsidP="00983096">
      <w:pPr>
        <w:pStyle w:val="Akapitzlist"/>
        <w:numPr>
          <w:ilvl w:val="0"/>
          <w:numId w:val="39"/>
        </w:numPr>
        <w:spacing w:line="360" w:lineRule="exact"/>
        <w:jc w:val="both"/>
      </w:pPr>
      <w:r>
        <w:t xml:space="preserve">Zabezpieczenie służy pokryciu roszczeń z tytułu niewykonania lub nienależytego wykonania umowy. Zamawiający będzie żądać od wykonawcy, którego oferta została wybrana jako najkorzystniejsza, wniesienia zabezpieczenia w wysokości </w:t>
      </w:r>
      <w:r w:rsidRPr="00983096">
        <w:rPr>
          <w:b/>
        </w:rPr>
        <w:t>10 % całkowitej  ceny podanej  w ofercie.</w:t>
      </w:r>
    </w:p>
    <w:p w:rsidR="00983096" w:rsidRDefault="00983096" w:rsidP="00983096">
      <w:pPr>
        <w:numPr>
          <w:ilvl w:val="0"/>
          <w:numId w:val="39"/>
        </w:numPr>
        <w:spacing w:line="360" w:lineRule="exact"/>
        <w:ind w:left="851" w:hanging="426"/>
        <w:jc w:val="both"/>
      </w:pPr>
      <w:r>
        <w:t>Wykonawca wniesie zabezpieczenie należytego wykonania umowy w jednej z poniższych form: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t>- pieniądzu,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t>-poręczeniach bankowych lub poręczeniach spółdzielczej kasy oszczędnościowo- kredytowej, z tym że zobowiązanie kasy jest zawsze zobowiązaniem pieniężnym,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t>- gwarancjach bankowych,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t>- gwarancjach ubezpieczeniowych,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t>- poręczeniach udzielonych przez podmioty , o których mowa w art. 6b ust. 5 pkt 2 ustawy z dnia 9 listopada 2000</w:t>
      </w:r>
      <w:r w:rsidR="00B43A1F">
        <w:t xml:space="preserve"> </w:t>
      </w:r>
      <w:r>
        <w:t>r. o utworzeniu Polskiej Agencji Rozwoju Przedsiębiorczości.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t>Zamawiający nie wyraża zgody na wniesienie zabezpieczenia w formie weksla z poręczeniem wekslowym banku lub spółdzielczej kasy oszczędnościowo - kredytowej, przez ustanowienie zastawu na papierach wartościowych emitowanych przez Skarb Państwa lub jednostkę samorządu terytorialnego oraz przez ustanowienie zastawu rejestrowego na zasadach określonych w przepisach o zastawie rejestrowym i rejestrze zastawów.</w:t>
      </w:r>
    </w:p>
    <w:p w:rsidR="00983096" w:rsidRDefault="00983096" w:rsidP="00983096">
      <w:pPr>
        <w:pStyle w:val="Tekstpodstawowy"/>
        <w:numPr>
          <w:ilvl w:val="0"/>
          <w:numId w:val="39"/>
        </w:numPr>
        <w:spacing w:after="0" w:line="360" w:lineRule="exact"/>
        <w:ind w:left="851" w:hanging="284"/>
        <w:jc w:val="both"/>
      </w:pPr>
      <w:r>
        <w:t>Termin ważności zabezpieczenia złożonego w formie innej niż pieniężna nie może upłynąć przed wygaśnięciem zobowiązania, którego należyte wykonanie zabezpiecza wykonawca. Zabezpieczenie wnoszone w pieniądzu wykonawca wpłaca przelewem na rachunek bankowy zamawiającego: BS Racibórz o/Kietrz 33 8475 1016 2002 0000 4011 0001. W przypadku zabezpieczeń składanych w formie pieniężnej zamawiający zwróci je wraz z odsetkami wynikającymi z umowy rachunku bankowego, na którym były one przechowywane, pomniejszonym o koszty prowadzenia tego rachunku oraz prowizji bankowej za przelew pieniędzy na rachunek wykonawcy.</w:t>
      </w:r>
    </w:p>
    <w:p w:rsidR="00983096" w:rsidRDefault="00983096" w:rsidP="00983096">
      <w:pPr>
        <w:pStyle w:val="Tekstpodstawowy"/>
        <w:numPr>
          <w:ilvl w:val="0"/>
          <w:numId w:val="39"/>
        </w:numPr>
        <w:spacing w:after="0" w:line="360" w:lineRule="exact"/>
        <w:ind w:left="851" w:hanging="284"/>
        <w:jc w:val="both"/>
      </w:pPr>
      <w:r>
        <w:t xml:space="preserve">Jeżeli okres na jaki ma zostać wniesione zabezpieczenie przekracza 5 lat, zabezpieczenie     w pieniądzu wnosi się na cały ten okres, a zabezpieczenie w innej formie wnosi się na okres nie krótszy niż 5 lat, z jednoczesnym zobowiązaniem się wykonawcy do przedłużenia zabezpieczenia lub wniesienia nowego zabezpieczenia na kolejne okresy. 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lastRenderedPageBreak/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Wypłata następuje nie później niż w ostatnim dniu ważności dotychczasowego zabezpieczenia. </w:t>
      </w:r>
    </w:p>
    <w:p w:rsidR="00983096" w:rsidRDefault="00983096" w:rsidP="00983096">
      <w:pPr>
        <w:pStyle w:val="Tekstpodstawowy"/>
        <w:numPr>
          <w:ilvl w:val="0"/>
          <w:numId w:val="39"/>
        </w:numPr>
        <w:spacing w:after="0" w:line="360" w:lineRule="exact"/>
        <w:ind w:left="851" w:hanging="284"/>
        <w:jc w:val="both"/>
      </w:pPr>
      <w:r>
        <w:t xml:space="preserve">Zamawiający zwraca zabezpieczenie w terminie 30 dni od dnia wykonania zamówienia i uznania przez Zamawiającego za należycie wykonane. Kwota pozostawiona na zabezpieczenie roszczeń z tytułu rękojmi za wady wynosi 30 % wysokości zabezpieczenia. </w:t>
      </w:r>
    </w:p>
    <w:p w:rsidR="00983096" w:rsidRDefault="00983096" w:rsidP="00983096">
      <w:pPr>
        <w:pStyle w:val="Tekstpodstawowy"/>
        <w:spacing w:after="0" w:line="360" w:lineRule="exact"/>
        <w:ind w:left="851"/>
        <w:jc w:val="both"/>
      </w:pPr>
      <w:r>
        <w:t xml:space="preserve">Kwota ta zostanie zwrócona nie później niż w 15 dniu po upływie okresu rękojmi za wady. </w:t>
      </w:r>
    </w:p>
    <w:p w:rsidR="00983096" w:rsidRDefault="00983096" w:rsidP="00784A34">
      <w:pPr>
        <w:pStyle w:val="Tekstpodstawowy"/>
        <w:spacing w:after="0" w:line="360" w:lineRule="exact"/>
        <w:jc w:val="both"/>
      </w:pPr>
    </w:p>
    <w:p w:rsidR="00DF1DE3" w:rsidRDefault="00DF1DE3" w:rsidP="0028750F">
      <w:pPr>
        <w:pStyle w:val="Tekstpodstawowy"/>
        <w:spacing w:after="0" w:line="360" w:lineRule="exact"/>
        <w:ind w:left="851" w:hanging="567"/>
        <w:jc w:val="both"/>
        <w:rPr>
          <w:b/>
          <w:u w:val="single"/>
        </w:rPr>
      </w:pPr>
      <w:r w:rsidRPr="00497606">
        <w:rPr>
          <w:b/>
          <w:u w:val="single"/>
        </w:rPr>
        <w:t>X</w:t>
      </w:r>
      <w:r w:rsidR="00CA0239">
        <w:rPr>
          <w:b/>
          <w:u w:val="single"/>
        </w:rPr>
        <w:t>I</w:t>
      </w:r>
      <w:r w:rsidRPr="00497606">
        <w:rPr>
          <w:b/>
          <w:u w:val="single"/>
        </w:rPr>
        <w:t>X. ISTOTNE  DLA STRON POSTANOWIENIA,</w:t>
      </w:r>
      <w:r w:rsidR="00497606" w:rsidRPr="00497606">
        <w:rPr>
          <w:b/>
          <w:u w:val="single"/>
        </w:rPr>
        <w:t xml:space="preserve"> </w:t>
      </w:r>
      <w:r w:rsidRPr="00497606">
        <w:rPr>
          <w:b/>
          <w:u w:val="single"/>
        </w:rPr>
        <w:t xml:space="preserve"> KTÓRE ZOSTANĄ </w:t>
      </w:r>
      <w:r w:rsidR="00497606" w:rsidRPr="00497606">
        <w:rPr>
          <w:b/>
          <w:u w:val="single"/>
        </w:rPr>
        <w:t>WPROWADZONE DO TREŚCI ZAWI</w:t>
      </w:r>
      <w:r w:rsidR="00A87C7B">
        <w:rPr>
          <w:b/>
          <w:u w:val="single"/>
        </w:rPr>
        <w:t>E</w:t>
      </w:r>
      <w:r w:rsidR="00497606" w:rsidRPr="00497606">
        <w:rPr>
          <w:b/>
          <w:u w:val="single"/>
        </w:rPr>
        <w:t>RANEJ UMOWY W SPRAWIE ZAMÓWIENIA PUBLICZNEGO</w:t>
      </w:r>
    </w:p>
    <w:p w:rsidR="006E1F52" w:rsidRDefault="006E1F52" w:rsidP="0028750F">
      <w:pPr>
        <w:pStyle w:val="Tekstpodstawowy"/>
        <w:spacing w:after="0" w:line="360" w:lineRule="exact"/>
        <w:ind w:left="851" w:hanging="567"/>
        <w:jc w:val="both"/>
        <w:rPr>
          <w:b/>
          <w:u w:val="single"/>
        </w:rPr>
      </w:pPr>
    </w:p>
    <w:p w:rsidR="00A92707" w:rsidRPr="006E1F52" w:rsidRDefault="00A92707" w:rsidP="00A92707">
      <w:pPr>
        <w:pStyle w:val="Akapitzlist"/>
        <w:numPr>
          <w:ilvl w:val="6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0" w:firstLine="0"/>
        <w:jc w:val="both"/>
        <w:textAlignment w:val="baseline"/>
      </w:pPr>
      <w:r w:rsidRPr="006E1F52">
        <w:t>Zmiana postanowień zawartej umowy może nastąpić wyłącznie za zgodą obydwu Stron wyrażoną w formie pisemnej pod rygorem nieważności, z zachowaniem poniższych postanowień umownych oraz z zachowaniem przepisów powszechnie obowiązującego prawa.</w:t>
      </w:r>
    </w:p>
    <w:p w:rsidR="00A92707" w:rsidRPr="006E1F52" w:rsidRDefault="00A92707" w:rsidP="00A92707">
      <w:pPr>
        <w:pStyle w:val="Akapitzlist"/>
        <w:numPr>
          <w:ilvl w:val="6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Zakazuje się zmian postanowień niniejszej umowy w stosunku do treści oferty Wykonawcy, na podstawie której dokonano jego wyboru, z zastrzeżeniem:</w:t>
      </w:r>
    </w:p>
    <w:p w:rsidR="00A92707" w:rsidRPr="006E1F52" w:rsidRDefault="00A92707" w:rsidP="00A92707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przewidzianych przez Zamawiającego okoliczności:</w:t>
      </w:r>
    </w:p>
    <w:p w:rsidR="00A92707" w:rsidRPr="006E1F52" w:rsidRDefault="00A92707" w:rsidP="00A92707">
      <w:pPr>
        <w:pStyle w:val="Akapitzlist"/>
        <w:numPr>
          <w:ilvl w:val="1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zaistnienia po zawarciu niniejszej umowy w przypadku siły wyższej, przez którą, na potrzeby niniejszego warunku rozumieć należy zdarzenie zewnętrzne wobec łączącej Strony więzi prawnej: o charakterze niezależnym od Stron, którego Strony nie mogły przewidzieć przed zawarciem niniejszej umowy, którego nie można uniknąć ani któremu Strony nie mogły zapobiec przy zachowaniu należytej staranności i którego nie można przypisać drugiej Stronie, a w szczególności w postaci powodzi, pożaru i innej klęski żywiołowej, zamieszek, strajków, ataków terrorystycznych, działań wojennych, nagłego załamania warunków atmosferycznych, nagłej przerwy w dostawie energii elektrycznej, promieniowania lub skażenia,</w:t>
      </w:r>
    </w:p>
    <w:p w:rsidR="00A92707" w:rsidRPr="006E1F52" w:rsidRDefault="00A92707" w:rsidP="00A92707">
      <w:pPr>
        <w:pStyle w:val="Akapitzlist"/>
        <w:numPr>
          <w:ilvl w:val="1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zmiany przepisów powszechnie obowiązującego prawa w zakresie mającym wpływ na realizację przedmiotu umowy lub świadczenia Stron;</w:t>
      </w:r>
    </w:p>
    <w:p w:rsidR="00A92707" w:rsidRPr="006E1F52" w:rsidRDefault="00A92707" w:rsidP="00A92707">
      <w:pPr>
        <w:pStyle w:val="Akapitzlist"/>
        <w:numPr>
          <w:ilvl w:val="1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powstania rozbieżności lub niejasności w rozumieniu pojęć użytych w niniejszej umowie, których nie będzie można usunąć w inny sposób, a zmiana będzie umożliwiać usunięcie tychże rozbieżności i doprecyzowanie niniejszej w celu jednoznacznej interpretacji jej postanowień przez Strony,</w:t>
      </w:r>
    </w:p>
    <w:p w:rsidR="00A92707" w:rsidRPr="006E1F52" w:rsidRDefault="00A92707" w:rsidP="00A92707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textAlignment w:val="baseline"/>
      </w:pPr>
      <w:r w:rsidRPr="006E1F52">
        <w:t>- w których to okolicznościach zakres zmian niniejszej umowy będzie obejmował postanowienia kształtujące treści stosunku prawnego Stron, na które dana, zindywidualizowana okoliczność wywarła wpływ, a w tym terminu wykonania przedmiotu umowy oraz wynagrodzenia Wykonawcy.</w:t>
      </w:r>
    </w:p>
    <w:p w:rsidR="00A92707" w:rsidRPr="006E1F52" w:rsidRDefault="00A92707" w:rsidP="00A92707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lastRenderedPageBreak/>
        <w:t>sytuacji, gdy zmiany dotyczą realizacji dodatkowych dostaw, usług lub robót budowlanych od Wykonawcy, nieobjętych zamówieniem podstawowym, o ile stały się niezbędne i zostały spełnione łącznie następujące warunki:</w:t>
      </w:r>
    </w:p>
    <w:p w:rsidR="00A92707" w:rsidRPr="006E1F52" w:rsidRDefault="00A92707" w:rsidP="00A92707">
      <w:pPr>
        <w:pStyle w:val="Akapitzlist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zmiana Wykonawcy na innego wykonawcę nie może zostać dokonana z powodów ekonomicznych lub technicznych, w szczególności dotyczących zamienności lub interoperacyjności sprzętu, usług lub instalacji, zamówionych w ramach zamówienia podstawowego,</w:t>
      </w:r>
    </w:p>
    <w:p w:rsidR="00A92707" w:rsidRPr="006E1F52" w:rsidRDefault="00A92707" w:rsidP="00A92707">
      <w:pPr>
        <w:pStyle w:val="Akapitzlist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zmiana Wykonawcy na innego wykonawcę spowodowałaby istotną niedogodność lub znaczne zwiększenie kosztów dla Zamawiającego,</w:t>
      </w:r>
    </w:p>
    <w:p w:rsidR="00A92707" w:rsidRPr="006E1F52" w:rsidRDefault="00A92707" w:rsidP="00A92707">
      <w:pPr>
        <w:pStyle w:val="Akapitzlist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wartość każdej kolejnej zmiany nie przekracza 50% wartości zamówienia określonej pierwotnie pomiędzy Stronami;</w:t>
      </w:r>
    </w:p>
    <w:p w:rsidR="00A92707" w:rsidRPr="006E1F52" w:rsidRDefault="00A92707" w:rsidP="00A92707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sytuacji, gdy zostały spełnione łącznie następujące warunki:</w:t>
      </w:r>
    </w:p>
    <w:p w:rsidR="00A92707" w:rsidRPr="006E1F52" w:rsidRDefault="00A92707" w:rsidP="00A92707">
      <w:pPr>
        <w:pStyle w:val="Akapitzlist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konieczność zmiany niniejszej umowy spowodowana jest okolicznościami, których Zamawiający, działając z należytą starannością, nie mógł przewidzieć,</w:t>
      </w:r>
    </w:p>
    <w:p w:rsidR="00A92707" w:rsidRPr="006E1F52" w:rsidRDefault="00A92707" w:rsidP="00A92707">
      <w:pPr>
        <w:pStyle w:val="Akapitzlist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wartość zmiany nie przekracza 50% wynagrodzenia Wykonawcy określonego w niniejszej umowie;</w:t>
      </w:r>
    </w:p>
    <w:p w:rsidR="00A92707" w:rsidRPr="00D334D8" w:rsidRDefault="00A92707" w:rsidP="00A92707">
      <w:pPr>
        <w:pStyle w:val="Akapitzlist"/>
        <w:numPr>
          <w:ilvl w:val="0"/>
          <w:numId w:val="44"/>
        </w:numPr>
        <w:tabs>
          <w:tab w:val="left" w:pos="284"/>
        </w:tabs>
        <w:spacing w:before="60" w:line="276" w:lineRule="auto"/>
        <w:ind w:left="0" w:firstLine="0"/>
        <w:jc w:val="both"/>
        <w:rPr>
          <w:szCs w:val="22"/>
        </w:rPr>
      </w:pPr>
      <w:r w:rsidRPr="006E1F52">
        <w:t xml:space="preserve">zamawiający przewiduje  zmianę wynagrodzenia Wykonawcy, dotyczącą niewykonanej części zamówienia w przypadku zmiany stawki podatku od towarów i usług. Warunkiem dokonania waloryzacji będzie skierowanie do Zamawiającego pisemnego wniosku Wykonawcy zawierającego uzasadnienie i szczegółowy sposób wyliczenia nowych cen, o których mowa wyżej na wynagrodzenie Wykonawcy. Waloryzacja będzie mogła nastąpić po upływie miesiąca od dnia wprowadzenia nowych stawek podatku VAT. </w:t>
      </w:r>
    </w:p>
    <w:p w:rsidR="00D334D8" w:rsidRPr="006E1F52" w:rsidRDefault="00D334D8" w:rsidP="00A92707">
      <w:pPr>
        <w:pStyle w:val="Akapitzlist"/>
        <w:numPr>
          <w:ilvl w:val="0"/>
          <w:numId w:val="44"/>
        </w:numPr>
        <w:tabs>
          <w:tab w:val="left" w:pos="284"/>
        </w:tabs>
        <w:spacing w:before="60" w:line="276" w:lineRule="auto"/>
        <w:ind w:left="0" w:firstLine="0"/>
        <w:jc w:val="both"/>
        <w:rPr>
          <w:szCs w:val="22"/>
        </w:rPr>
      </w:pPr>
      <w:r>
        <w:t xml:space="preserve">zamawiający przewiduje wykonanie zamiennych opracowań projektowych w okolicznościach opisanych w paragrafie 10 wzoru umowy. </w:t>
      </w:r>
    </w:p>
    <w:p w:rsidR="00A92707" w:rsidRPr="006E1F52" w:rsidRDefault="00A92707" w:rsidP="00A92707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Wykonawcę ma zastąpić nowy wykonawca:</w:t>
      </w:r>
    </w:p>
    <w:p w:rsidR="00A92707" w:rsidRPr="006E1F52" w:rsidRDefault="00A92707" w:rsidP="00A92707">
      <w:pPr>
        <w:pStyle w:val="Akapitzlist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w wyniku połączenia, podziału, przekształcenia, upadłości, restrukturyzacji lub nabycia Wykonawcy lub jego przedsiębiorstwa, o ile nowy wykonawca spełnia warunki udziału w postępowaniu, nie zachodzą wobec niego podstawy wykluczenia oraz nie pociąga to za sobą innych istotnych zmian umowy,</w:t>
      </w:r>
    </w:p>
    <w:p w:rsidR="00A92707" w:rsidRPr="006E1F52" w:rsidRDefault="00A92707" w:rsidP="00A92707">
      <w:pPr>
        <w:pStyle w:val="Akapitzlist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w wyniku przejęcia przez Zamawiającego zobowiązań Wykonawcy względem jego podwykonawców;</w:t>
      </w:r>
    </w:p>
    <w:p w:rsidR="00A92707" w:rsidRPr="006E1F52" w:rsidRDefault="00A92707" w:rsidP="00A92707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zmiany, niezależnie od ich wartości, nie są istotne w rozumieniu przepisu art. 144 ust. 1e Prawa zamówień publicznych;</w:t>
      </w:r>
    </w:p>
    <w:p w:rsidR="00A92707" w:rsidRPr="006E1F52" w:rsidRDefault="00A92707" w:rsidP="00A92707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jc w:val="both"/>
        <w:textAlignment w:val="baseline"/>
      </w:pPr>
      <w:r w:rsidRPr="006E1F52">
        <w:t>łączna wartość zmian jest mniejsza niż kwoty określone w przepisach wydanych na podstawie art. 11 ust. 8 Prawa zamówień publicznych i jest mniejsza od 15% wartości wynagrodzenia Wykonawcy określonego w niniejszej umowie.</w:t>
      </w:r>
    </w:p>
    <w:p w:rsidR="006E1F52" w:rsidRDefault="006E1F52" w:rsidP="006E1F52">
      <w:pPr>
        <w:pStyle w:val="Tekstpodstawowy"/>
        <w:spacing w:after="0" w:line="360" w:lineRule="exact"/>
        <w:jc w:val="both"/>
        <w:rPr>
          <w:u w:val="single"/>
        </w:rPr>
      </w:pPr>
    </w:p>
    <w:p w:rsidR="00925B8F" w:rsidRDefault="006E1F52" w:rsidP="006E1F52">
      <w:pPr>
        <w:pStyle w:val="Tekstpodstawowy"/>
        <w:spacing w:after="0" w:line="360" w:lineRule="exact"/>
        <w:jc w:val="both"/>
      </w:pPr>
      <w:r>
        <w:t>3.</w:t>
      </w:r>
      <w:r w:rsidR="00660E8D" w:rsidRPr="00D03B1B">
        <w:t xml:space="preserve">Treść projektu umowy znajduje się w załączniku nr </w:t>
      </w:r>
      <w:r w:rsidR="00903CEF">
        <w:t xml:space="preserve"> 2</w:t>
      </w:r>
      <w:r w:rsidR="00660E8D">
        <w:t xml:space="preserve"> </w:t>
      </w:r>
      <w:r w:rsidR="00660E8D" w:rsidRPr="00D03B1B">
        <w:t xml:space="preserve"> do SIWZ. </w:t>
      </w:r>
    </w:p>
    <w:p w:rsidR="00D6348A" w:rsidRDefault="00D6348A" w:rsidP="00E24C47">
      <w:pPr>
        <w:pStyle w:val="Tekstpodstawowy"/>
        <w:spacing w:after="0" w:line="360" w:lineRule="exact"/>
        <w:jc w:val="both"/>
      </w:pPr>
    </w:p>
    <w:p w:rsidR="00CC75C0" w:rsidRDefault="00CA2C22" w:rsidP="00870672">
      <w:pPr>
        <w:pStyle w:val="PARSgrsf"/>
        <w:tabs>
          <w:tab w:val="left" w:pos="360"/>
        </w:tabs>
        <w:spacing w:line="276" w:lineRule="auto"/>
        <w:ind w:left="737" w:hanging="595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XX. </w:t>
      </w:r>
      <w:r w:rsidR="0050526F">
        <w:rPr>
          <w:color w:val="auto"/>
          <w:sz w:val="24"/>
          <w:szCs w:val="24"/>
          <w:u w:val="single"/>
        </w:rPr>
        <w:t xml:space="preserve"> </w:t>
      </w:r>
      <w:r w:rsidR="00095992">
        <w:rPr>
          <w:color w:val="auto"/>
          <w:sz w:val="24"/>
          <w:szCs w:val="24"/>
          <w:u w:val="single"/>
        </w:rPr>
        <w:t xml:space="preserve">POUCZENIE O ŚRODKACH OCHRONY PRAWNEJ, PRZYSŁUGUJĄCYCH WYKONAWCY W TOKU POSTĘPOWANIA O UDZIELENIE ZAMÓWIENIA </w:t>
      </w:r>
    </w:p>
    <w:p w:rsidR="00032198" w:rsidRDefault="00032198" w:rsidP="00870672">
      <w:pPr>
        <w:pStyle w:val="PARSgrsf"/>
        <w:tabs>
          <w:tab w:val="left" w:pos="360"/>
        </w:tabs>
        <w:spacing w:line="276" w:lineRule="auto"/>
        <w:ind w:left="737" w:hanging="595"/>
        <w:jc w:val="both"/>
        <w:rPr>
          <w:color w:val="auto"/>
          <w:sz w:val="24"/>
          <w:szCs w:val="24"/>
          <w:u w:val="single"/>
        </w:rPr>
      </w:pPr>
    </w:p>
    <w:p w:rsidR="002D7681" w:rsidRDefault="00350D69" w:rsidP="000B2931">
      <w:pPr>
        <w:pStyle w:val="PARSgrsf"/>
        <w:numPr>
          <w:ilvl w:val="2"/>
          <w:numId w:val="15"/>
        </w:numPr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 w:rsidRPr="00350D69">
        <w:rPr>
          <w:b w:val="0"/>
          <w:color w:val="auto"/>
          <w:sz w:val="24"/>
          <w:szCs w:val="24"/>
        </w:rPr>
        <w:lastRenderedPageBreak/>
        <w:t>Środki ochrony prawnej przysługują</w:t>
      </w:r>
      <w:r w:rsidR="002D7681">
        <w:rPr>
          <w:b w:val="0"/>
          <w:color w:val="auto"/>
          <w:sz w:val="24"/>
          <w:szCs w:val="24"/>
        </w:rPr>
        <w:t>:</w:t>
      </w:r>
    </w:p>
    <w:p w:rsidR="00224DCD" w:rsidRDefault="002D7681" w:rsidP="0029083F">
      <w:pPr>
        <w:pStyle w:val="PARSgrsf"/>
        <w:tabs>
          <w:tab w:val="left" w:pos="360"/>
        </w:tabs>
        <w:spacing w:before="0" w:after="0" w:line="360" w:lineRule="exact"/>
        <w:ind w:left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</w:t>
      </w:r>
      <w:r w:rsidR="00350D69" w:rsidRPr="00350D69">
        <w:rPr>
          <w:b w:val="0"/>
          <w:color w:val="auto"/>
          <w:sz w:val="24"/>
          <w:szCs w:val="24"/>
        </w:rPr>
        <w:t xml:space="preserve">wykonawcy, </w:t>
      </w:r>
      <w:r w:rsidR="00350D69">
        <w:rPr>
          <w:b w:val="0"/>
          <w:color w:val="auto"/>
          <w:sz w:val="24"/>
          <w:szCs w:val="24"/>
        </w:rPr>
        <w:t xml:space="preserve"> a także innemu </w:t>
      </w:r>
      <w:r w:rsidR="0029083F">
        <w:rPr>
          <w:b w:val="0"/>
          <w:color w:val="auto"/>
          <w:sz w:val="24"/>
          <w:szCs w:val="24"/>
        </w:rPr>
        <w:t xml:space="preserve">podmiotowi, jeżeli ma </w:t>
      </w:r>
      <w:r w:rsidR="00350D69" w:rsidRPr="00D473A6">
        <w:rPr>
          <w:b w:val="0"/>
          <w:color w:val="auto"/>
          <w:sz w:val="24"/>
          <w:szCs w:val="24"/>
        </w:rPr>
        <w:t xml:space="preserve">lub miał interes w uzyskaniu danego zamówienia oraz poniósł </w:t>
      </w:r>
      <w:r w:rsidR="00255D53">
        <w:rPr>
          <w:b w:val="0"/>
          <w:color w:val="auto"/>
          <w:sz w:val="24"/>
          <w:szCs w:val="24"/>
        </w:rPr>
        <w:t xml:space="preserve">lub może ponieść szkodę w </w:t>
      </w:r>
      <w:r w:rsidR="00D473A6" w:rsidRPr="00D473A6">
        <w:rPr>
          <w:b w:val="0"/>
          <w:color w:val="auto"/>
          <w:sz w:val="24"/>
          <w:szCs w:val="24"/>
        </w:rPr>
        <w:t xml:space="preserve"> wyniku </w:t>
      </w:r>
      <w:r w:rsidR="00255D53">
        <w:rPr>
          <w:b w:val="0"/>
          <w:color w:val="auto"/>
          <w:sz w:val="24"/>
          <w:szCs w:val="24"/>
        </w:rPr>
        <w:t xml:space="preserve"> </w:t>
      </w:r>
      <w:r w:rsidR="00D473A6" w:rsidRPr="00D473A6">
        <w:rPr>
          <w:b w:val="0"/>
          <w:color w:val="auto"/>
          <w:sz w:val="24"/>
          <w:szCs w:val="24"/>
        </w:rPr>
        <w:t>naruszenia przez</w:t>
      </w:r>
      <w:r w:rsidR="00F63238">
        <w:rPr>
          <w:b w:val="0"/>
          <w:color w:val="auto"/>
          <w:sz w:val="24"/>
          <w:szCs w:val="24"/>
        </w:rPr>
        <w:t xml:space="preserve"> zamawiającego przepisów us</w:t>
      </w:r>
      <w:r>
        <w:rPr>
          <w:b w:val="0"/>
          <w:color w:val="auto"/>
          <w:sz w:val="24"/>
          <w:szCs w:val="24"/>
        </w:rPr>
        <w:t>tawy Pzp,</w:t>
      </w:r>
    </w:p>
    <w:p w:rsidR="002D7681" w:rsidRDefault="002D7681" w:rsidP="00462314">
      <w:pPr>
        <w:pStyle w:val="PARSgrsf"/>
        <w:tabs>
          <w:tab w:val="left" w:pos="360"/>
        </w:tabs>
        <w:spacing w:before="0" w:after="0" w:line="360" w:lineRule="exact"/>
        <w:ind w:left="567" w:hanging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-organizacjom wpisanym na listę organizacji uprawnionych do wnoszenia środków ochrony prawnej wobec ogłoszenia o zamówieniu oraz specyfikacji istotnych warunków zamówienia. Prawo do wniesienia skargi na orzeczenie KIO przysługuje równie zamawiającemu oraz  Prezesowi UZP.</w:t>
      </w:r>
    </w:p>
    <w:p w:rsidR="00D473A6" w:rsidRPr="000C0B56" w:rsidRDefault="00D473A6" w:rsidP="000B2931">
      <w:pPr>
        <w:pStyle w:val="PARSgrsf"/>
        <w:numPr>
          <w:ilvl w:val="2"/>
          <w:numId w:val="15"/>
        </w:numPr>
        <w:tabs>
          <w:tab w:val="left" w:pos="360"/>
        </w:tabs>
        <w:spacing w:before="0" w:after="0" w:line="360" w:lineRule="exact"/>
        <w:ind w:left="567" w:hanging="14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Sposób korzystania oraz rozpatrywania środków ochrony prawnej regulują przepisy ustawy </w:t>
      </w:r>
      <w:r w:rsidRPr="000C0B56">
        <w:rPr>
          <w:b w:val="0"/>
          <w:color w:val="auto"/>
          <w:sz w:val="24"/>
          <w:szCs w:val="24"/>
        </w:rPr>
        <w:t>Prawo zamówień publicznych, Dział</w:t>
      </w:r>
      <w:r w:rsidR="00606B06" w:rsidRPr="000C0B56">
        <w:rPr>
          <w:b w:val="0"/>
          <w:color w:val="auto"/>
          <w:sz w:val="24"/>
          <w:szCs w:val="24"/>
        </w:rPr>
        <w:t xml:space="preserve"> VI.</w:t>
      </w:r>
    </w:p>
    <w:p w:rsidR="006D6323" w:rsidRDefault="006D6323" w:rsidP="000B2931">
      <w:pPr>
        <w:pStyle w:val="PARSgrsf"/>
        <w:numPr>
          <w:ilvl w:val="2"/>
          <w:numId w:val="15"/>
        </w:numPr>
        <w:tabs>
          <w:tab w:val="left" w:pos="360"/>
        </w:tabs>
        <w:spacing w:before="0" w:after="0" w:line="360" w:lineRule="exact"/>
        <w:ind w:left="567" w:hanging="141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Odwołanie przysługuje wyłącznie wobec czynności: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1)określenia warunków udziału w postępowaniu;</w:t>
      </w:r>
    </w:p>
    <w:p w:rsidR="006D6323" w:rsidRDefault="006D6323" w:rsidP="000C0B56">
      <w:pPr>
        <w:pStyle w:val="PARSgrsf"/>
        <w:tabs>
          <w:tab w:val="left" w:pos="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2)wykluczenia odwołującego z postępowania o udzielenie zamówienia;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3)odrzucenia oferty odwołującego;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4)opisu przedmiotu zamówienia;</w:t>
      </w:r>
    </w:p>
    <w:p w:rsidR="006D6323" w:rsidRDefault="006D6323" w:rsidP="000C0B56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5)wyboru najkorzystniejszej oferty.</w:t>
      </w:r>
    </w:p>
    <w:p w:rsidR="00AB6F40" w:rsidRDefault="000C0B56" w:rsidP="00AB6F40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4.  </w:t>
      </w:r>
      <w:r>
        <w:rPr>
          <w:b w:val="0"/>
          <w:color w:val="auto"/>
          <w:sz w:val="24"/>
          <w:szCs w:val="24"/>
        </w:rPr>
        <w:tab/>
      </w:r>
      <w:r w:rsidR="00AD464F">
        <w:rPr>
          <w:b w:val="0"/>
          <w:color w:val="auto"/>
          <w:sz w:val="24"/>
          <w:szCs w:val="24"/>
        </w:rPr>
        <w:t xml:space="preserve">Wykonawca </w:t>
      </w:r>
      <w:r w:rsidR="00514AA4">
        <w:rPr>
          <w:b w:val="0"/>
          <w:color w:val="auto"/>
          <w:sz w:val="24"/>
          <w:szCs w:val="24"/>
        </w:rPr>
        <w:t>może</w:t>
      </w:r>
      <w:r w:rsidR="00AD464F">
        <w:rPr>
          <w:b w:val="0"/>
          <w:color w:val="auto"/>
          <w:sz w:val="24"/>
          <w:szCs w:val="24"/>
        </w:rPr>
        <w:t xml:space="preserve"> w terminie przewidzianym na</w:t>
      </w:r>
      <w:r w:rsidR="00514AA4">
        <w:rPr>
          <w:b w:val="0"/>
          <w:color w:val="auto"/>
          <w:sz w:val="24"/>
          <w:szCs w:val="24"/>
        </w:rPr>
        <w:t xml:space="preserve"> </w:t>
      </w:r>
      <w:r w:rsidR="00AD464F">
        <w:rPr>
          <w:b w:val="0"/>
          <w:color w:val="auto"/>
          <w:sz w:val="24"/>
          <w:szCs w:val="24"/>
        </w:rPr>
        <w:t>wniesienie odwołania poinformować Zamawiającego o niezgodnej z przepisami ustawy czy</w:t>
      </w:r>
      <w:r>
        <w:rPr>
          <w:b w:val="0"/>
          <w:color w:val="auto"/>
          <w:sz w:val="24"/>
          <w:szCs w:val="24"/>
        </w:rPr>
        <w:t xml:space="preserve">nności podjętej przez niego lub </w:t>
      </w:r>
      <w:r w:rsidR="00AD464F">
        <w:rPr>
          <w:b w:val="0"/>
          <w:color w:val="auto"/>
          <w:sz w:val="24"/>
          <w:szCs w:val="24"/>
        </w:rPr>
        <w:t>zaniechaniu czynności, do której jest on zobowiązany na</w:t>
      </w:r>
      <w:r>
        <w:rPr>
          <w:b w:val="0"/>
          <w:color w:val="auto"/>
          <w:sz w:val="24"/>
          <w:szCs w:val="24"/>
        </w:rPr>
        <w:t xml:space="preserve"> podstawie ustawy, na które nie </w:t>
      </w:r>
      <w:r w:rsidR="00AD464F">
        <w:rPr>
          <w:b w:val="0"/>
          <w:color w:val="auto"/>
          <w:sz w:val="24"/>
          <w:szCs w:val="24"/>
        </w:rPr>
        <w:t>przysługuje odwołanie</w:t>
      </w:r>
      <w:r w:rsidR="00514AA4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</w:t>
      </w:r>
      <w:r w:rsidR="00514AA4">
        <w:rPr>
          <w:b w:val="0"/>
          <w:color w:val="auto"/>
          <w:sz w:val="24"/>
          <w:szCs w:val="24"/>
        </w:rPr>
        <w:t>W przypadku uznania zasadności przekazanej informacji z</w:t>
      </w:r>
      <w:r>
        <w:rPr>
          <w:b w:val="0"/>
          <w:color w:val="auto"/>
          <w:sz w:val="24"/>
          <w:szCs w:val="24"/>
        </w:rPr>
        <w:t xml:space="preserve">amawiający powtarza czynność </w:t>
      </w:r>
      <w:r w:rsidR="00514AA4">
        <w:rPr>
          <w:b w:val="0"/>
          <w:color w:val="auto"/>
          <w:sz w:val="24"/>
          <w:szCs w:val="24"/>
        </w:rPr>
        <w:t>albo dokonuje czynności zaniechanej, informu</w:t>
      </w:r>
      <w:r>
        <w:rPr>
          <w:b w:val="0"/>
          <w:color w:val="auto"/>
          <w:sz w:val="24"/>
          <w:szCs w:val="24"/>
        </w:rPr>
        <w:t xml:space="preserve">jąc o tym wykonawców w sposób </w:t>
      </w:r>
      <w:r w:rsidR="00514AA4">
        <w:rPr>
          <w:b w:val="0"/>
          <w:color w:val="auto"/>
          <w:sz w:val="24"/>
          <w:szCs w:val="24"/>
        </w:rPr>
        <w:t xml:space="preserve">przewidziany w ustawie dla tej czynności.  </w:t>
      </w:r>
      <w:r w:rsidR="00AD464F">
        <w:rPr>
          <w:b w:val="0"/>
          <w:color w:val="auto"/>
          <w:sz w:val="24"/>
          <w:szCs w:val="24"/>
        </w:rPr>
        <w:t xml:space="preserve"> </w:t>
      </w:r>
    </w:p>
    <w:p w:rsidR="00AB6F40" w:rsidRDefault="00AB6F40" w:rsidP="00AB6F40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</w:p>
    <w:p w:rsidR="00606B06" w:rsidRPr="006719CB" w:rsidRDefault="00D07F92" w:rsidP="00462314">
      <w:pPr>
        <w:pStyle w:val="PARSgrsf"/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5.</w:t>
      </w:r>
      <w:r w:rsidR="000C0B56">
        <w:rPr>
          <w:b w:val="0"/>
          <w:color w:val="auto"/>
          <w:sz w:val="24"/>
          <w:szCs w:val="24"/>
        </w:rPr>
        <w:t xml:space="preserve">  </w:t>
      </w:r>
      <w:r w:rsidR="000C0B56">
        <w:rPr>
          <w:b w:val="0"/>
          <w:color w:val="auto"/>
          <w:sz w:val="24"/>
          <w:szCs w:val="24"/>
        </w:rPr>
        <w:tab/>
      </w:r>
      <w:r w:rsidR="00606B06">
        <w:rPr>
          <w:b w:val="0"/>
          <w:color w:val="auto"/>
          <w:sz w:val="24"/>
          <w:szCs w:val="24"/>
        </w:rPr>
        <w:t xml:space="preserve">Odwołanie wnosi się do Prezesa Izby w formie pisemnej </w:t>
      </w:r>
      <w:r w:rsidR="006719CB">
        <w:rPr>
          <w:b w:val="0"/>
          <w:color w:val="auto"/>
          <w:sz w:val="24"/>
          <w:szCs w:val="24"/>
        </w:rPr>
        <w:t>w postaci papierowej albo</w:t>
      </w:r>
      <w:r w:rsidR="000C0B56">
        <w:rPr>
          <w:b w:val="0"/>
          <w:color w:val="auto"/>
          <w:sz w:val="24"/>
          <w:szCs w:val="24"/>
        </w:rPr>
        <w:t xml:space="preserve">                 </w:t>
      </w:r>
      <w:r w:rsidR="006719CB">
        <w:rPr>
          <w:b w:val="0"/>
          <w:color w:val="auto"/>
          <w:sz w:val="24"/>
          <w:szCs w:val="24"/>
        </w:rPr>
        <w:t xml:space="preserve">w postaci </w:t>
      </w:r>
      <w:r w:rsidR="006719CB" w:rsidRPr="006719CB">
        <w:rPr>
          <w:b w:val="0"/>
          <w:color w:val="auto"/>
          <w:sz w:val="24"/>
          <w:szCs w:val="24"/>
        </w:rPr>
        <w:t xml:space="preserve">elektronicznej, opatrzone odpowiednio własnoręcznym podpisem albo </w:t>
      </w:r>
      <w:r w:rsidR="006719CB">
        <w:rPr>
          <w:b w:val="0"/>
          <w:color w:val="auto"/>
          <w:sz w:val="24"/>
          <w:szCs w:val="24"/>
        </w:rPr>
        <w:t xml:space="preserve"> </w:t>
      </w:r>
      <w:r w:rsidR="006719CB" w:rsidRPr="006719CB">
        <w:rPr>
          <w:b w:val="0"/>
          <w:color w:val="auto"/>
          <w:sz w:val="24"/>
          <w:szCs w:val="24"/>
        </w:rPr>
        <w:t xml:space="preserve">kwalifikowanym podpisem elektronicznym.    </w:t>
      </w:r>
    </w:p>
    <w:p w:rsidR="00CE0B8E" w:rsidRDefault="000C0B56" w:rsidP="00462314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6.</w:t>
      </w:r>
      <w:r>
        <w:rPr>
          <w:b w:val="0"/>
          <w:color w:val="auto"/>
          <w:sz w:val="24"/>
          <w:szCs w:val="24"/>
        </w:rPr>
        <w:tab/>
      </w:r>
      <w:r w:rsidR="00CE0B8E">
        <w:rPr>
          <w:b w:val="0"/>
          <w:color w:val="auto"/>
          <w:sz w:val="24"/>
          <w:szCs w:val="24"/>
        </w:rPr>
        <w:t xml:space="preserve">Odwołanie przysługuje wyłącznie od niezgodnej z przepisami ustawy czynności  </w:t>
      </w:r>
    </w:p>
    <w:p w:rsidR="00CE0B8E" w:rsidRDefault="00425CA1" w:rsidP="00462314">
      <w:pPr>
        <w:pStyle w:val="PARSgrsf"/>
        <w:tabs>
          <w:tab w:val="left" w:pos="426"/>
        </w:tabs>
        <w:spacing w:before="0" w:after="0" w:line="360" w:lineRule="exact"/>
        <w:ind w:left="425" w:hanging="283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</w:t>
      </w:r>
      <w:r w:rsidR="00CE0B8E">
        <w:rPr>
          <w:b w:val="0"/>
          <w:color w:val="auto"/>
          <w:sz w:val="24"/>
          <w:szCs w:val="24"/>
        </w:rPr>
        <w:t xml:space="preserve">Zamawiającego podjętej w postępowaniu o udzielenie zamówienia lub zaniechania  </w:t>
      </w:r>
    </w:p>
    <w:p w:rsidR="00425CA1" w:rsidRDefault="00425CA1" w:rsidP="00462314">
      <w:pPr>
        <w:pStyle w:val="PARSgrsf"/>
        <w:tabs>
          <w:tab w:val="left" w:pos="426"/>
        </w:tabs>
        <w:spacing w:before="0" w:after="0" w:line="360" w:lineRule="exact"/>
        <w:ind w:left="425" w:hanging="283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</w:t>
      </w:r>
      <w:r w:rsidR="00CE0B8E">
        <w:rPr>
          <w:b w:val="0"/>
          <w:color w:val="auto"/>
          <w:sz w:val="24"/>
          <w:szCs w:val="24"/>
        </w:rPr>
        <w:t>czynności, do której zamawiający jest zobowiązany na podstawie ustawy.</w:t>
      </w:r>
    </w:p>
    <w:p w:rsidR="00425CA1" w:rsidRDefault="000C0B56" w:rsidP="00462314">
      <w:pPr>
        <w:pStyle w:val="PARSgrsf"/>
        <w:tabs>
          <w:tab w:val="left" w:pos="360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7.</w:t>
      </w:r>
      <w:r>
        <w:rPr>
          <w:b w:val="0"/>
          <w:color w:val="auto"/>
          <w:sz w:val="24"/>
          <w:szCs w:val="24"/>
        </w:rPr>
        <w:tab/>
      </w:r>
      <w:r w:rsidR="00425CA1">
        <w:rPr>
          <w:b w:val="0"/>
          <w:color w:val="auto"/>
          <w:sz w:val="24"/>
          <w:szCs w:val="24"/>
        </w:rPr>
        <w:t>Odwołujący przesyła kopi</w:t>
      </w:r>
      <w:r w:rsidR="00F63238">
        <w:rPr>
          <w:b w:val="0"/>
          <w:color w:val="auto"/>
          <w:sz w:val="24"/>
          <w:szCs w:val="24"/>
        </w:rPr>
        <w:t>ę</w:t>
      </w:r>
      <w:r w:rsidR="00425CA1">
        <w:rPr>
          <w:b w:val="0"/>
          <w:color w:val="auto"/>
          <w:sz w:val="24"/>
          <w:szCs w:val="24"/>
        </w:rPr>
        <w:t xml:space="preserve"> odwołania zamawiającemu przed upływem terminu do</w:t>
      </w:r>
      <w:r w:rsidR="00462314">
        <w:rPr>
          <w:b w:val="0"/>
          <w:color w:val="auto"/>
          <w:sz w:val="24"/>
          <w:szCs w:val="24"/>
        </w:rPr>
        <w:t xml:space="preserve"> </w:t>
      </w:r>
      <w:r w:rsidR="00425CA1">
        <w:rPr>
          <w:b w:val="0"/>
          <w:color w:val="auto"/>
          <w:sz w:val="24"/>
          <w:szCs w:val="24"/>
        </w:rPr>
        <w:t>wniesienia odwołania w taki sposób, aby mógł on zapoznać się z jego treścią przed</w:t>
      </w:r>
      <w:r w:rsidR="00462314">
        <w:rPr>
          <w:b w:val="0"/>
          <w:color w:val="auto"/>
          <w:sz w:val="24"/>
          <w:szCs w:val="24"/>
        </w:rPr>
        <w:t xml:space="preserve"> </w:t>
      </w:r>
      <w:r w:rsidR="00425CA1">
        <w:rPr>
          <w:b w:val="0"/>
          <w:color w:val="auto"/>
          <w:sz w:val="24"/>
          <w:szCs w:val="24"/>
        </w:rPr>
        <w:t>upływem tego terminu. Domniemywa się, że zamawiający mógł zapoznać się z treścią</w:t>
      </w:r>
    </w:p>
    <w:p w:rsidR="008B677E" w:rsidRPr="00462314" w:rsidRDefault="00425CA1" w:rsidP="00462314">
      <w:pPr>
        <w:pStyle w:val="PARSgrsf"/>
        <w:tabs>
          <w:tab w:val="left" w:pos="360"/>
          <w:tab w:val="left" w:pos="567"/>
        </w:tabs>
        <w:spacing w:before="0" w:after="0" w:line="360" w:lineRule="exact"/>
        <w:ind w:left="425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odwołania przed upływem terminu do jego wniesienia, jeżeli przesłanie jego kopii </w:t>
      </w:r>
      <w:r w:rsidRPr="00462314">
        <w:rPr>
          <w:b w:val="0"/>
          <w:color w:val="auto"/>
          <w:sz w:val="24"/>
          <w:szCs w:val="24"/>
        </w:rPr>
        <w:t>nastąpiło</w:t>
      </w:r>
      <w:r w:rsidR="00462314" w:rsidRPr="00462314">
        <w:rPr>
          <w:b w:val="0"/>
          <w:color w:val="auto"/>
          <w:sz w:val="24"/>
          <w:szCs w:val="24"/>
        </w:rPr>
        <w:t xml:space="preserve"> </w:t>
      </w:r>
      <w:r w:rsidR="006776FE" w:rsidRPr="00462314">
        <w:rPr>
          <w:b w:val="0"/>
          <w:sz w:val="24"/>
          <w:szCs w:val="24"/>
        </w:rPr>
        <w:t>przed upływem terminu   do jego wniesienia, jeżeli przesłanie jego kopii nastąpiło przed</w:t>
      </w:r>
      <w:r w:rsidR="00462314">
        <w:rPr>
          <w:b w:val="0"/>
          <w:sz w:val="24"/>
          <w:szCs w:val="24"/>
        </w:rPr>
        <w:t xml:space="preserve"> </w:t>
      </w:r>
      <w:r w:rsidR="006776FE" w:rsidRPr="00462314">
        <w:rPr>
          <w:b w:val="0"/>
          <w:sz w:val="24"/>
          <w:szCs w:val="24"/>
        </w:rPr>
        <w:t>upływem terminu do jego wniesienia przy użyciu środków komunikacji elektronicznej.</w:t>
      </w:r>
    </w:p>
    <w:p w:rsidR="008B677E" w:rsidRDefault="00514AA4" w:rsidP="00462314">
      <w:pPr>
        <w:tabs>
          <w:tab w:val="left" w:pos="284"/>
          <w:tab w:val="left" w:pos="360"/>
        </w:tabs>
        <w:spacing w:line="360" w:lineRule="exact"/>
        <w:ind w:left="425"/>
        <w:jc w:val="both"/>
      </w:pPr>
      <w:r>
        <w:t>8.</w:t>
      </w:r>
      <w:r w:rsidR="000C0B56">
        <w:tab/>
      </w:r>
      <w:r w:rsidR="006D6323">
        <w:t>Odwołanie wnosi się w terminie 5</w:t>
      </w:r>
      <w:r w:rsidR="008B677E">
        <w:t xml:space="preserve"> dni od dnia przesłania informacji o czynności</w:t>
      </w:r>
    </w:p>
    <w:p w:rsidR="008B677E" w:rsidRDefault="008B677E" w:rsidP="00462314">
      <w:pPr>
        <w:pStyle w:val="Akapitzlist"/>
        <w:tabs>
          <w:tab w:val="left" w:pos="284"/>
        </w:tabs>
        <w:spacing w:line="360" w:lineRule="exact"/>
        <w:ind w:left="425" w:hanging="425"/>
        <w:contextualSpacing w:val="0"/>
        <w:jc w:val="both"/>
      </w:pPr>
      <w:r>
        <w:t xml:space="preserve">      zamawiającego stanowiącej podstawę jego wniesienia – jeżeli zostały przesłane  przy  </w:t>
      </w:r>
    </w:p>
    <w:p w:rsidR="008B677E" w:rsidRDefault="008B677E" w:rsidP="00462314">
      <w:pPr>
        <w:pStyle w:val="Akapitzlist"/>
        <w:tabs>
          <w:tab w:val="left" w:pos="284"/>
        </w:tabs>
        <w:spacing w:line="360" w:lineRule="exact"/>
        <w:ind w:left="425" w:hanging="425"/>
        <w:contextualSpacing w:val="0"/>
        <w:jc w:val="both"/>
      </w:pPr>
      <w:r>
        <w:lastRenderedPageBreak/>
        <w:t xml:space="preserve">      użyciu środków komunikacji el</w:t>
      </w:r>
      <w:r w:rsidR="0091588F">
        <w:t>ektronicznej  albo w terminie 10</w:t>
      </w:r>
      <w:r>
        <w:t xml:space="preserve"> dni – jeżeli zostały   </w:t>
      </w:r>
    </w:p>
    <w:p w:rsidR="008B677E" w:rsidRDefault="008B677E" w:rsidP="00462314">
      <w:pPr>
        <w:pStyle w:val="Akapitzlist"/>
        <w:tabs>
          <w:tab w:val="left" w:pos="284"/>
          <w:tab w:val="left" w:pos="426"/>
        </w:tabs>
        <w:spacing w:line="360" w:lineRule="exact"/>
        <w:ind w:left="425" w:hanging="425"/>
        <w:contextualSpacing w:val="0"/>
        <w:jc w:val="both"/>
      </w:pPr>
      <w:r>
        <w:t xml:space="preserve">      przesłane w inny sposób. </w:t>
      </w:r>
    </w:p>
    <w:p w:rsidR="005A19B5" w:rsidRDefault="00C54FB3" w:rsidP="00C54FB3">
      <w:pPr>
        <w:tabs>
          <w:tab w:val="left" w:pos="0"/>
        </w:tabs>
        <w:spacing w:line="360" w:lineRule="exact"/>
        <w:ind w:left="360"/>
        <w:jc w:val="both"/>
      </w:pPr>
      <w:r>
        <w:t>9.</w:t>
      </w:r>
      <w:r w:rsidR="003D2DB2">
        <w:t xml:space="preserve">      </w:t>
      </w:r>
      <w:r w:rsidR="008B677E">
        <w:t xml:space="preserve">Odwołanie wobec treści ogłoszenia o zamówieniu, a także wobec postanowień </w:t>
      </w:r>
      <w:r w:rsidR="005A19B5">
        <w:t xml:space="preserve"> </w:t>
      </w:r>
    </w:p>
    <w:p w:rsidR="005A19B5" w:rsidRDefault="00462314" w:rsidP="00462314">
      <w:pPr>
        <w:pStyle w:val="Akapitzlist"/>
        <w:tabs>
          <w:tab w:val="left" w:pos="284"/>
        </w:tabs>
        <w:spacing w:line="360" w:lineRule="exact"/>
        <w:ind w:left="425" w:hanging="284"/>
        <w:contextualSpacing w:val="0"/>
        <w:jc w:val="both"/>
      </w:pPr>
      <w:r>
        <w:t xml:space="preserve">    </w:t>
      </w:r>
      <w:r w:rsidR="008B677E">
        <w:t xml:space="preserve">specyfikacji istotnych warunków </w:t>
      </w:r>
      <w:r w:rsidR="005A19B5">
        <w:t>zamówienia</w:t>
      </w:r>
      <w:r w:rsidR="008B677E">
        <w:t xml:space="preserve"> wnosi  </w:t>
      </w:r>
      <w:r w:rsidR="005A19B5">
        <w:t xml:space="preserve">się </w:t>
      </w:r>
      <w:r w:rsidR="0091588F">
        <w:t>w terminie 5 dni od dnia zamieszczenia ogłoszenia w Biuletynie Zamówień Publicznych</w:t>
      </w:r>
      <w:r w:rsidR="005A19B5">
        <w:t xml:space="preserve">  </w:t>
      </w:r>
      <w:r w:rsidR="0091588F">
        <w:t xml:space="preserve">lub </w:t>
      </w:r>
      <w:r w:rsidR="005A19B5">
        <w:t xml:space="preserve"> specyfikacji  </w:t>
      </w:r>
    </w:p>
    <w:p w:rsidR="005A19B5" w:rsidRDefault="005A19B5" w:rsidP="00462314">
      <w:pPr>
        <w:pStyle w:val="Akapitzlist"/>
        <w:tabs>
          <w:tab w:val="left" w:pos="284"/>
        </w:tabs>
        <w:spacing w:line="360" w:lineRule="exact"/>
        <w:ind w:left="425" w:hanging="426"/>
        <w:contextualSpacing w:val="0"/>
        <w:jc w:val="both"/>
      </w:pPr>
      <w:r>
        <w:t xml:space="preserve">     </w:t>
      </w:r>
      <w:r w:rsidR="00462314">
        <w:t xml:space="preserve">  </w:t>
      </w:r>
      <w:r>
        <w:t xml:space="preserve">istotnych warunków zamówienia na stronie internetowej. </w:t>
      </w:r>
    </w:p>
    <w:p w:rsidR="008B677E" w:rsidRDefault="003D2DB2" w:rsidP="003C3957">
      <w:pPr>
        <w:tabs>
          <w:tab w:val="left" w:pos="284"/>
          <w:tab w:val="left" w:pos="360"/>
        </w:tabs>
        <w:spacing w:line="360" w:lineRule="exact"/>
        <w:ind w:left="425" w:hanging="141"/>
        <w:jc w:val="both"/>
      </w:pPr>
      <w:r>
        <w:t>10.</w:t>
      </w:r>
      <w:r>
        <w:tab/>
      </w:r>
      <w:r w:rsidR="005A19B5">
        <w:t>Odwołanie wobec czynnoś</w:t>
      </w:r>
      <w:r w:rsidR="00514AA4">
        <w:t>ci innych niż wymienione w pkt 8 i 9</w:t>
      </w:r>
      <w:r w:rsidR="00462314">
        <w:t xml:space="preserve"> wnosi się  w </w:t>
      </w:r>
      <w:r>
        <w:t xml:space="preserve">terminie </w:t>
      </w:r>
      <w:r w:rsidR="0091588F">
        <w:t>5</w:t>
      </w:r>
      <w:r w:rsidR="005A19B5">
        <w:t xml:space="preserve"> dni od dnia, w którym powzięto lub przy zachowaniu nale</w:t>
      </w:r>
      <w:r>
        <w:t xml:space="preserve">żytej staranności można było </w:t>
      </w:r>
      <w:r w:rsidR="005A19B5">
        <w:t xml:space="preserve">powziąć wiadomość o </w:t>
      </w:r>
      <w:r w:rsidR="004F5C61">
        <w:t>okolicznościach</w:t>
      </w:r>
      <w:r w:rsidR="005A19B5">
        <w:t xml:space="preserve"> stanowiących podstawę jego wniesienia.  </w:t>
      </w:r>
    </w:p>
    <w:p w:rsidR="004F5C61" w:rsidRDefault="00514AA4" w:rsidP="00462314">
      <w:pPr>
        <w:tabs>
          <w:tab w:val="left" w:pos="284"/>
          <w:tab w:val="left" w:pos="360"/>
        </w:tabs>
        <w:spacing w:line="360" w:lineRule="exact"/>
        <w:ind w:left="425" w:hanging="142"/>
        <w:jc w:val="both"/>
      </w:pPr>
      <w:r>
        <w:t>11.</w:t>
      </w:r>
      <w:r w:rsidR="003D2DB2">
        <w:tab/>
      </w:r>
      <w:r w:rsidR="004F5C61">
        <w:t>W przypadku wniesienia odwołania po upływie terminu</w:t>
      </w:r>
      <w:r w:rsidR="003D2DB2">
        <w:t xml:space="preserve"> składania ofert bieg terminu </w:t>
      </w:r>
      <w:r w:rsidR="004F5C61">
        <w:t xml:space="preserve">związania ofertą ulega zawieszeniu do czasu ogłoszenia przez Izbę orzeczenia. </w:t>
      </w:r>
    </w:p>
    <w:p w:rsidR="0015086D" w:rsidRDefault="00514AA4" w:rsidP="003C3957">
      <w:pPr>
        <w:pStyle w:val="Tekstpodstawowy"/>
        <w:tabs>
          <w:tab w:val="left" w:pos="426"/>
        </w:tabs>
        <w:spacing w:after="0" w:line="360" w:lineRule="exact"/>
        <w:ind w:left="567" w:hanging="283"/>
        <w:jc w:val="both"/>
      </w:pPr>
      <w:r>
        <w:t>12.</w:t>
      </w:r>
      <w:r w:rsidR="003D2DB2">
        <w:tab/>
      </w:r>
      <w:r w:rsidR="00223E25" w:rsidRPr="00D03B1B">
        <w:t xml:space="preserve">Jeżeli zamawiający nie przesłał wykonawcy zawiadomienia o wyborze oferty </w:t>
      </w:r>
      <w:r w:rsidR="0015086D">
        <w:t xml:space="preserve">  </w:t>
      </w:r>
    </w:p>
    <w:p w:rsidR="001B1C1C" w:rsidRPr="00D03B1B" w:rsidRDefault="00223E25" w:rsidP="00462314">
      <w:pPr>
        <w:pStyle w:val="Tekstpodstawowy"/>
        <w:tabs>
          <w:tab w:val="left" w:pos="426"/>
        </w:tabs>
        <w:spacing w:after="0" w:line="360" w:lineRule="exact"/>
        <w:ind w:left="425"/>
        <w:jc w:val="both"/>
      </w:pPr>
      <w:r w:rsidRPr="00D03B1B">
        <w:t>najkorzystniejszej, odwołanie wnosi s</w:t>
      </w:r>
      <w:r w:rsidR="0091588F">
        <w:t>ię nie później niż w terminie 15</w:t>
      </w:r>
      <w:r w:rsidRPr="00D03B1B">
        <w:t xml:space="preserve"> dni od dnia </w:t>
      </w:r>
      <w:r w:rsidR="0091588F">
        <w:t xml:space="preserve">zamieszczenia w Biuletynie </w:t>
      </w:r>
      <w:r w:rsidR="00AD464F">
        <w:t>Zamówień</w:t>
      </w:r>
      <w:r w:rsidR="00807A5D">
        <w:t xml:space="preserve"> Publicznych ogłoszenia o udzieleniu zamówienia. </w:t>
      </w:r>
    </w:p>
    <w:p w:rsidR="009B51DB" w:rsidRDefault="00514AA4" w:rsidP="003C3957">
      <w:pPr>
        <w:pStyle w:val="Tekstpodstawowy"/>
        <w:tabs>
          <w:tab w:val="left" w:pos="426"/>
        </w:tabs>
        <w:spacing w:after="0" w:line="360" w:lineRule="exact"/>
        <w:ind w:left="567" w:hanging="283"/>
        <w:jc w:val="both"/>
      </w:pPr>
      <w:r>
        <w:t>13.</w:t>
      </w:r>
      <w:r w:rsidR="003D2DB2">
        <w:tab/>
      </w:r>
      <w:r w:rsidR="00223E25" w:rsidRPr="00D03B1B">
        <w:t xml:space="preserve">Jeżeli Zamawiający nie zamieścił w </w:t>
      </w:r>
      <w:r w:rsidR="00AD464F">
        <w:t xml:space="preserve">Biuletynie Zamówień Publicznych </w:t>
      </w:r>
      <w:r w:rsidR="00223E25" w:rsidRPr="00D03B1B">
        <w:t xml:space="preserve"> ogłoszenia</w:t>
      </w:r>
      <w:r w:rsidR="009B51DB">
        <w:t xml:space="preserve">                  </w:t>
      </w:r>
      <w:r w:rsidR="00F63238">
        <w:t xml:space="preserve"> </w:t>
      </w:r>
      <w:r w:rsidR="009B51DB">
        <w:t xml:space="preserve">   </w:t>
      </w:r>
    </w:p>
    <w:p w:rsidR="00F63238" w:rsidRDefault="00AD464F" w:rsidP="00462314">
      <w:pPr>
        <w:pStyle w:val="Tekstpodstawowy"/>
        <w:tabs>
          <w:tab w:val="left" w:pos="426"/>
        </w:tabs>
        <w:spacing w:after="0" w:line="360" w:lineRule="exact"/>
        <w:ind w:left="425"/>
        <w:jc w:val="both"/>
      </w:pPr>
      <w:r>
        <w:t xml:space="preserve">o  udzieleniu zamówienia </w:t>
      </w:r>
      <w:r w:rsidR="00223E25" w:rsidRPr="00D03B1B">
        <w:t xml:space="preserve"> wykonaw</w:t>
      </w:r>
      <w:r>
        <w:t xml:space="preserve">ca  wnosi odwołanie w terminie 1 </w:t>
      </w:r>
      <w:r w:rsidR="00223E25" w:rsidRPr="00D03B1B">
        <w:t xml:space="preserve"> </w:t>
      </w:r>
      <w:r>
        <w:t>miesiąca</w:t>
      </w:r>
      <w:r w:rsidR="00223E25" w:rsidRPr="00D03B1B">
        <w:t xml:space="preserve"> od dnia </w:t>
      </w:r>
      <w:r w:rsidR="00F63238">
        <w:t xml:space="preserve">         </w:t>
      </w:r>
    </w:p>
    <w:p w:rsidR="00EF10F6" w:rsidRPr="00D03B1B" w:rsidRDefault="00223E25" w:rsidP="00462314">
      <w:pPr>
        <w:pStyle w:val="Tekstpodstawowy"/>
        <w:tabs>
          <w:tab w:val="left" w:pos="426"/>
        </w:tabs>
        <w:spacing w:after="0" w:line="360" w:lineRule="exact"/>
        <w:ind w:left="425"/>
        <w:jc w:val="both"/>
      </w:pPr>
      <w:r w:rsidRPr="00D03B1B">
        <w:t>zawarcia umowy.</w:t>
      </w:r>
    </w:p>
    <w:p w:rsidR="00942572" w:rsidRPr="00D03B1B" w:rsidRDefault="00514AA4" w:rsidP="003C3957">
      <w:pPr>
        <w:pStyle w:val="Tekstpodstawowy"/>
        <w:tabs>
          <w:tab w:val="left" w:pos="284"/>
        </w:tabs>
        <w:spacing w:after="0" w:line="360" w:lineRule="exact"/>
        <w:ind w:left="425" w:hanging="141"/>
        <w:jc w:val="both"/>
      </w:pPr>
      <w:r>
        <w:t>14.</w:t>
      </w:r>
      <w:r w:rsidR="003D2DB2">
        <w:tab/>
      </w:r>
      <w:r w:rsidR="00223E25" w:rsidRPr="00D03B1B">
        <w:t>Za</w:t>
      </w:r>
      <w:r w:rsidR="00223E25">
        <w:t>mawiający przesyła niezwłocznie</w:t>
      </w:r>
      <w:r w:rsidR="00223E25" w:rsidRPr="00D03B1B">
        <w:t>, nie później niż w ter</w:t>
      </w:r>
      <w:r w:rsidR="003D2DB2">
        <w:t xml:space="preserve">minie 2 dni od dnia otrzymania, </w:t>
      </w:r>
      <w:r w:rsidR="00223E25" w:rsidRPr="00D03B1B">
        <w:t>kopię odwołania innym wykonawcom uczestniczą</w:t>
      </w:r>
      <w:r w:rsidR="003D2DB2">
        <w:t xml:space="preserve">cym w postępowaniu o udzielenie </w:t>
      </w:r>
      <w:r w:rsidR="00223E25" w:rsidRPr="00D03B1B">
        <w:t>zamówienia, a jeżeli odwołanie dotyczy treści  ogłoszenia o zamów</w:t>
      </w:r>
      <w:r w:rsidR="003D2DB2">
        <w:t xml:space="preserve">ieniu lub postanowień </w:t>
      </w:r>
      <w:r w:rsidR="00223E25" w:rsidRPr="00D03B1B">
        <w:t>specyfikacji istotnych warunków zamówienia, z</w:t>
      </w:r>
      <w:r w:rsidR="003D2DB2">
        <w:t xml:space="preserve">amieszcza ją również na stronie </w:t>
      </w:r>
      <w:r w:rsidR="00223E25" w:rsidRPr="00D03B1B">
        <w:t>internetowej, na której jest zamieszczone ogłoszenie o z</w:t>
      </w:r>
      <w:r w:rsidR="003D2DB2">
        <w:t xml:space="preserve">amówieniu lub jest udostępniona </w:t>
      </w:r>
      <w:r w:rsidR="00223E25" w:rsidRPr="00D03B1B">
        <w:t xml:space="preserve">specyfikacja, wzywając wykonawców do przystąpienia do postępowania odwoławczego. </w:t>
      </w:r>
    </w:p>
    <w:p w:rsidR="00942572" w:rsidRPr="00D03B1B" w:rsidRDefault="0096417F" w:rsidP="003C3957">
      <w:pPr>
        <w:pStyle w:val="Tekstpodstawowy"/>
        <w:tabs>
          <w:tab w:val="left" w:pos="426"/>
        </w:tabs>
        <w:spacing w:after="0" w:line="360" w:lineRule="exact"/>
        <w:ind w:left="567" w:hanging="141"/>
        <w:jc w:val="both"/>
      </w:pPr>
      <w:r>
        <w:t>15.</w:t>
      </w:r>
      <w:r w:rsidR="003D2DB2">
        <w:tab/>
      </w:r>
      <w:r w:rsidR="00223E25" w:rsidRPr="00D03B1B">
        <w:t>Wykonawca może zgłosić przystąpienie do postępowani</w:t>
      </w:r>
      <w:r w:rsidR="00462314">
        <w:t>a odwoławczego w </w:t>
      </w:r>
      <w:r w:rsidR="003D2DB2">
        <w:t xml:space="preserve">terminie 3 dni </w:t>
      </w:r>
      <w:r w:rsidR="00223E25" w:rsidRPr="00D03B1B">
        <w:t>od dnia otrzymania kopii odwołania, wskazując stronę, do której przystępuje, i interes w uzyskaniu rozstrzygnięcia na korzyść strony, do</w:t>
      </w:r>
      <w:r w:rsidR="003D2DB2">
        <w:t xml:space="preserve"> której przystępu</w:t>
      </w:r>
      <w:r w:rsidR="00462314">
        <w:t>je. </w:t>
      </w:r>
      <w:r w:rsidR="003D2DB2">
        <w:t xml:space="preserve">Zgłoszenie </w:t>
      </w:r>
      <w:r w:rsidR="00223E25" w:rsidRPr="00D03B1B">
        <w:t xml:space="preserve">przystąpienia doręcza się Prezesowi Izby w </w:t>
      </w:r>
      <w:r w:rsidR="00C57F39">
        <w:t>postaci p</w:t>
      </w:r>
      <w:r w:rsidR="003D2DB2">
        <w:t xml:space="preserve">apierowej albo elektronicznej </w:t>
      </w:r>
      <w:r w:rsidR="00C57F39">
        <w:t>opatrzone kwalifikowanym podpisem elektr</w:t>
      </w:r>
      <w:r w:rsidR="00462314">
        <w:t xml:space="preserve">onicznym, a kopię przesyła się </w:t>
      </w:r>
      <w:r w:rsidR="00C57F39">
        <w:t xml:space="preserve">zamawiającemu oraz wykonawcy wnoszącemu odwołanie. </w:t>
      </w:r>
      <w:r w:rsidR="00223E25" w:rsidRPr="00D03B1B">
        <w:t xml:space="preserve"> </w:t>
      </w:r>
    </w:p>
    <w:p w:rsidR="00223E25" w:rsidRPr="00D03B1B" w:rsidRDefault="00223E25" w:rsidP="000B2931">
      <w:pPr>
        <w:pStyle w:val="Tekstpodstawowy"/>
        <w:numPr>
          <w:ilvl w:val="0"/>
          <w:numId w:val="20"/>
        </w:numPr>
        <w:tabs>
          <w:tab w:val="left" w:pos="0"/>
        </w:tabs>
        <w:spacing w:after="0" w:line="360" w:lineRule="exact"/>
        <w:ind w:left="510" w:hanging="84"/>
        <w:jc w:val="both"/>
      </w:pPr>
      <w:r w:rsidRPr="00D03B1B">
        <w:t>Izba rozpoznaje odwołanie w terminie 15 dni od dnia jego doręczenia Prezesowi Izby.</w:t>
      </w:r>
    </w:p>
    <w:p w:rsidR="007B2EA8" w:rsidRDefault="00223E25" w:rsidP="000B2931">
      <w:pPr>
        <w:pStyle w:val="Tekstpodstawowy"/>
        <w:numPr>
          <w:ilvl w:val="0"/>
          <w:numId w:val="20"/>
        </w:numPr>
        <w:spacing w:after="0" w:line="360" w:lineRule="exact"/>
        <w:ind w:left="510" w:hanging="84"/>
        <w:jc w:val="both"/>
      </w:pPr>
      <w:r w:rsidRPr="00D03B1B">
        <w:t xml:space="preserve">Na orzeczenie Izby stronom oraz uczestnikom postępowania odwoławczego przysługuje      skarga do sądu okręgowego właściwego dla siedziby albo miejsca zamieszkania zamawiającego, wnoszona za pośrednictwem Prezesa Izby w terminie 7 dni od dnia  doręczenia orzeczenia </w:t>
      </w:r>
      <w:r w:rsidR="00295EA4">
        <w:t xml:space="preserve"> </w:t>
      </w:r>
      <w:r w:rsidRPr="00D03B1B">
        <w:t>Izby.</w:t>
      </w:r>
    </w:p>
    <w:p w:rsidR="00032198" w:rsidRDefault="00032198" w:rsidP="000B2931">
      <w:pPr>
        <w:pStyle w:val="Tekstpodstawowy"/>
        <w:numPr>
          <w:ilvl w:val="0"/>
          <w:numId w:val="20"/>
        </w:numPr>
        <w:spacing w:after="0" w:line="360" w:lineRule="exact"/>
        <w:ind w:left="510" w:hanging="84"/>
        <w:jc w:val="both"/>
      </w:pPr>
    </w:p>
    <w:p w:rsidR="00B66D8D" w:rsidRPr="00D03B1B" w:rsidRDefault="00B66D8D" w:rsidP="00B66D8D">
      <w:pPr>
        <w:pStyle w:val="Tekstpodstawowy"/>
        <w:spacing w:before="240" w:line="360" w:lineRule="exact"/>
        <w:ind w:left="-180"/>
        <w:jc w:val="both"/>
        <w:rPr>
          <w:b/>
          <w:u w:val="single"/>
        </w:rPr>
      </w:pPr>
      <w:r w:rsidRPr="00D03B1B">
        <w:rPr>
          <w:b/>
          <w:u w:val="single"/>
        </w:rPr>
        <w:lastRenderedPageBreak/>
        <w:t xml:space="preserve">XXI. INFORMACJE O PODWYKONAWCACH. </w:t>
      </w:r>
    </w:p>
    <w:p w:rsidR="00B66D8D" w:rsidRDefault="00B66D8D" w:rsidP="000B2931">
      <w:pPr>
        <w:pStyle w:val="Tekstpodstawowy"/>
        <w:numPr>
          <w:ilvl w:val="3"/>
          <w:numId w:val="10"/>
        </w:numPr>
        <w:spacing w:after="0" w:line="360" w:lineRule="exact"/>
        <w:ind w:left="0" w:firstLine="0"/>
        <w:jc w:val="both"/>
      </w:pPr>
      <w:r w:rsidRPr="00D03B1B">
        <w:t xml:space="preserve">Zamawiający nie zastrzega obowiązku osobistego wykonania zamówienia przez </w:t>
      </w:r>
    </w:p>
    <w:p w:rsidR="00095992" w:rsidRPr="00D03B1B" w:rsidRDefault="00B66D8D" w:rsidP="00EC2216">
      <w:pPr>
        <w:pStyle w:val="Tekstpodstawowy"/>
        <w:spacing w:after="0" w:line="360" w:lineRule="exact"/>
        <w:jc w:val="both"/>
      </w:pPr>
      <w:r>
        <w:t xml:space="preserve">         </w:t>
      </w:r>
      <w:r w:rsidRPr="00D03B1B">
        <w:t>Wykonawcę.</w:t>
      </w:r>
      <w:r>
        <w:t xml:space="preserve"> </w:t>
      </w:r>
    </w:p>
    <w:p w:rsidR="00B66D8D" w:rsidRDefault="00B66D8D" w:rsidP="000B2931">
      <w:pPr>
        <w:pStyle w:val="Tekstpodstawowy"/>
        <w:numPr>
          <w:ilvl w:val="3"/>
          <w:numId w:val="10"/>
        </w:numPr>
        <w:spacing w:after="0" w:line="360" w:lineRule="exact"/>
        <w:ind w:left="0" w:firstLine="0"/>
        <w:jc w:val="both"/>
      </w:pPr>
      <w:r w:rsidRPr="00D03B1B">
        <w:t xml:space="preserve">Do spraw związanych z udziałem podwykonawców i dalszych podwykonawców </w:t>
      </w:r>
      <w:r>
        <w:t xml:space="preserve">       </w:t>
      </w:r>
    </w:p>
    <w:p w:rsidR="00B66D8D" w:rsidRDefault="00B66D8D" w:rsidP="003C3957">
      <w:pPr>
        <w:pStyle w:val="Tekstpodstawowy"/>
        <w:spacing w:after="0" w:line="360" w:lineRule="exact"/>
        <w:jc w:val="both"/>
      </w:pPr>
      <w:r>
        <w:t xml:space="preserve">         </w:t>
      </w:r>
      <w:r w:rsidRPr="00D03B1B">
        <w:t xml:space="preserve">w wykonaniu zamówienia, a także zapłaty za wykonane przez nich części zamówienia </w:t>
      </w:r>
      <w:r>
        <w:t xml:space="preserve"> </w:t>
      </w:r>
    </w:p>
    <w:p w:rsidR="00CE43BE" w:rsidRDefault="00B66D8D" w:rsidP="00734F23">
      <w:pPr>
        <w:pStyle w:val="Tekstpodstawowy"/>
        <w:spacing w:after="0" w:line="360" w:lineRule="exact"/>
        <w:jc w:val="both"/>
      </w:pPr>
      <w:r>
        <w:t xml:space="preserve">          </w:t>
      </w:r>
      <w:r w:rsidRPr="00D03B1B">
        <w:t>mają zastosowanie p</w:t>
      </w:r>
      <w:r w:rsidR="004A490B">
        <w:t>o</w:t>
      </w:r>
      <w:r w:rsidR="00EC2216">
        <w:t>stanowienia  usta</w:t>
      </w:r>
      <w:r w:rsidR="0022327D">
        <w:t>wy Pzp oraz</w:t>
      </w:r>
      <w:r w:rsidR="00194D6E">
        <w:t xml:space="preserve"> zapisy wzoru umowy (paragraf 3</w:t>
      </w:r>
      <w:r w:rsidR="0022327D">
        <w:t xml:space="preserve">). </w:t>
      </w:r>
    </w:p>
    <w:p w:rsidR="009F3139" w:rsidRDefault="00D34BAD" w:rsidP="000B2931">
      <w:pPr>
        <w:pStyle w:val="Tekstpodstawowy"/>
        <w:numPr>
          <w:ilvl w:val="3"/>
          <w:numId w:val="10"/>
        </w:numPr>
        <w:spacing w:after="0" w:line="360" w:lineRule="exact"/>
        <w:ind w:left="0" w:firstLine="0"/>
        <w:jc w:val="both"/>
      </w:pPr>
      <w:r>
        <w:t xml:space="preserve">Podwykonawca </w:t>
      </w:r>
      <w:r w:rsidRPr="00E94191">
        <w:rPr>
          <w:b/>
        </w:rPr>
        <w:t>nie będący podmiotem</w:t>
      </w:r>
      <w:r>
        <w:t xml:space="preserve">, na zasoby którego powołuje się </w:t>
      </w:r>
      <w:r w:rsidR="00E94191">
        <w:t xml:space="preserve">wykonawca nie </w:t>
      </w:r>
      <w:r w:rsidR="009F3139">
        <w:t xml:space="preserve">   </w:t>
      </w:r>
    </w:p>
    <w:p w:rsidR="009F3139" w:rsidRDefault="009F3139" w:rsidP="009F3139">
      <w:pPr>
        <w:pStyle w:val="Tekstpodstawowy"/>
        <w:spacing w:after="0" w:line="360" w:lineRule="exact"/>
        <w:jc w:val="both"/>
      </w:pPr>
      <w:r>
        <w:t xml:space="preserve">         </w:t>
      </w:r>
      <w:r w:rsidR="00E94191">
        <w:t xml:space="preserve">będzie weryfikowany pod kątem przesłanek wykluczenia </w:t>
      </w:r>
      <w:r w:rsidR="00D34BAD">
        <w:t xml:space="preserve"> </w:t>
      </w:r>
      <w:r w:rsidR="00E94191">
        <w:t xml:space="preserve"> z postępowania – tak na etapie </w:t>
      </w:r>
      <w:r>
        <w:t xml:space="preserve"> </w:t>
      </w:r>
    </w:p>
    <w:p w:rsidR="002422B6" w:rsidRDefault="009F3139" w:rsidP="009F3139">
      <w:pPr>
        <w:pStyle w:val="Tekstpodstawowy"/>
        <w:spacing w:after="0" w:line="360" w:lineRule="exact"/>
        <w:jc w:val="both"/>
      </w:pPr>
      <w:r>
        <w:t xml:space="preserve">         </w:t>
      </w:r>
      <w:r w:rsidR="00E94191">
        <w:t>prowadzenia postępowania o udzielenie zamówienia publicznego</w:t>
      </w:r>
      <w:r w:rsidR="002422B6">
        <w:t xml:space="preserve"> (art.25a ust.5 u Pzp)</w:t>
      </w:r>
      <w:r w:rsidR="00E94191">
        <w:t xml:space="preserve">, </w:t>
      </w:r>
      <w:r w:rsidR="002422B6">
        <w:t xml:space="preserve">   </w:t>
      </w:r>
    </w:p>
    <w:p w:rsidR="00D34BAD" w:rsidRDefault="002422B6" w:rsidP="009F3139">
      <w:pPr>
        <w:pStyle w:val="Tekstpodstawowy"/>
        <w:spacing w:after="0" w:line="360" w:lineRule="exact"/>
        <w:jc w:val="both"/>
      </w:pPr>
      <w:r>
        <w:t xml:space="preserve">         </w:t>
      </w:r>
      <w:r w:rsidR="00E94191">
        <w:t xml:space="preserve">jak i na etapie </w:t>
      </w:r>
      <w:r>
        <w:t xml:space="preserve"> </w:t>
      </w:r>
      <w:r w:rsidR="00E94191">
        <w:t>realizacji umowy</w:t>
      </w:r>
      <w:r>
        <w:t xml:space="preserve"> (art. 36ba u Pzp)</w:t>
      </w:r>
      <w:r w:rsidR="00E94191">
        <w:t xml:space="preserve">.  </w:t>
      </w:r>
    </w:p>
    <w:p w:rsidR="00B262CF" w:rsidRDefault="00B262CF" w:rsidP="00734F23">
      <w:pPr>
        <w:pStyle w:val="Tekstpodstawowy"/>
        <w:spacing w:after="0" w:line="360" w:lineRule="exact"/>
        <w:jc w:val="both"/>
      </w:pPr>
    </w:p>
    <w:p w:rsidR="00B262CF" w:rsidRDefault="00B262CF" w:rsidP="00734F23">
      <w:pPr>
        <w:pStyle w:val="Tekstpodstawowy"/>
        <w:spacing w:after="0" w:line="360" w:lineRule="exact"/>
        <w:jc w:val="both"/>
      </w:pPr>
    </w:p>
    <w:p w:rsidR="00601C33" w:rsidRDefault="00601C33" w:rsidP="00601C33">
      <w:pPr>
        <w:suppressAutoHyphens/>
        <w:ind w:left="709" w:right="-567" w:hanging="709"/>
        <w:rPr>
          <w:b/>
          <w:bCs/>
          <w:u w:val="single"/>
        </w:rPr>
      </w:pPr>
      <w:r w:rsidRPr="00541924">
        <w:rPr>
          <w:b/>
          <w:u w:val="single"/>
          <w:lang w:eastAsia="ar-SA"/>
        </w:rPr>
        <w:t>XXII.</w:t>
      </w:r>
      <w:r w:rsidRPr="00541924">
        <w:rPr>
          <w:b/>
          <w:u w:val="single"/>
          <w:lang w:eastAsia="ar-SA"/>
        </w:rPr>
        <w:tab/>
      </w:r>
      <w:r w:rsidRPr="00541924">
        <w:rPr>
          <w:b/>
          <w:bCs/>
          <w:u w:val="single"/>
        </w:rPr>
        <w:t>OCHRONA DANYCH OSOBOWYCH</w:t>
      </w:r>
    </w:p>
    <w:p w:rsidR="00C65557" w:rsidRDefault="00C65557" w:rsidP="00601C33">
      <w:pPr>
        <w:suppressAutoHyphens/>
        <w:ind w:left="709" w:right="-567" w:hanging="709"/>
        <w:rPr>
          <w:b/>
          <w:bCs/>
          <w:u w:val="single"/>
        </w:rPr>
      </w:pPr>
    </w:p>
    <w:p w:rsidR="00C65557" w:rsidRPr="00C65557" w:rsidRDefault="00C65557" w:rsidP="00C65557">
      <w:pPr>
        <w:spacing w:after="150" w:line="360" w:lineRule="auto"/>
        <w:ind w:firstLine="567"/>
        <w:jc w:val="both"/>
        <w:rPr>
          <w:sz w:val="22"/>
          <w:szCs w:val="22"/>
        </w:rPr>
      </w:pPr>
      <w:r w:rsidRPr="00C65557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65557" w:rsidRPr="00C65557" w:rsidRDefault="00C65557" w:rsidP="000B2931">
      <w:pPr>
        <w:pStyle w:val="Akapitzlist"/>
        <w:numPr>
          <w:ilvl w:val="0"/>
          <w:numId w:val="30"/>
        </w:numPr>
        <w:spacing w:after="150" w:line="360" w:lineRule="auto"/>
        <w:ind w:left="426" w:hanging="426"/>
        <w:jc w:val="both"/>
        <w:rPr>
          <w:i/>
        </w:rPr>
      </w:pPr>
      <w:r w:rsidRPr="00C65557">
        <w:t xml:space="preserve">administratorem Pani/Pana danych osobowych jest </w:t>
      </w:r>
      <w:r>
        <w:t>Gmina Kietrz, ul. 3 Maja 1, 48-130 Kietrz, tel. 77 485 43 56.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color w:val="00B0F0"/>
        </w:rPr>
      </w:pPr>
      <w:r w:rsidRPr="00C65557">
        <w:t>inspekt</w:t>
      </w:r>
      <w:r>
        <w:t xml:space="preserve">orem ochrony danych osobowych jest Pan Wojciech </w:t>
      </w:r>
      <w:proofErr w:type="spellStart"/>
      <w:r>
        <w:t>Olender</w:t>
      </w:r>
      <w:proofErr w:type="spellEnd"/>
      <w:r>
        <w:t xml:space="preserve">,                                            e-mail:biuro@centrumcyfryzacji.pl 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color w:val="00B0F0"/>
        </w:rPr>
      </w:pPr>
      <w:r w:rsidRPr="00C65557">
        <w:t>Pani/Pana dane osobowe przetwarzane będą na podstawie art. 6 ust. 1 lit. c</w:t>
      </w:r>
      <w:r w:rsidRPr="00C65557">
        <w:rPr>
          <w:i/>
        </w:rPr>
        <w:t xml:space="preserve"> </w:t>
      </w:r>
      <w:r w:rsidRPr="00C65557">
        <w:t xml:space="preserve">RODO w celu związanym z postępowaniem o udzielenie zamówienia publicznego </w:t>
      </w:r>
      <w:r w:rsidR="00DC39DE">
        <w:t xml:space="preserve">na zadanie: </w:t>
      </w:r>
      <w:r w:rsidR="00DC39DE">
        <w:rPr>
          <w:b/>
        </w:rPr>
        <w:t>Przebudowa i zmiana sposobu użytkowania pomieszczeń byłego Urzędu Stanu Cywilnego na cele zamieszkania zbiorowego wraz z wykonaniem instalacji i montażem przewodów kominowych w miejscowości Kietrz przy ul. Głubczyckiej 22 na działce ewidencyjnej nr 1642/2.,</w:t>
      </w:r>
      <w:r w:rsidRPr="00C65557">
        <w:rPr>
          <w:i/>
        </w:rPr>
        <w:t xml:space="preserve"> </w:t>
      </w:r>
      <w:r>
        <w:t>prowadzonym w trybie przetargu nieograniczonego</w:t>
      </w:r>
      <w:r w:rsidRPr="00C65557">
        <w:t>;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color w:val="00B0F0"/>
        </w:rPr>
      </w:pPr>
      <w:r w:rsidRPr="00C65557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color w:val="00B0F0"/>
        </w:rPr>
      </w:pPr>
      <w:r w:rsidRPr="00C65557">
        <w:t xml:space="preserve">Pani/Pana dane osobowe będą przechowywane, zgodnie z art. 97 ust. 1 ustawy Pzp, przez okres 4 lat od dnia zakończenia postępowania o udzielenie zamówienia, a jeżeli czas </w:t>
      </w:r>
      <w:r w:rsidRPr="00C65557">
        <w:lastRenderedPageBreak/>
        <w:t>trwania umowy przekracza 4 lata, okres przechowywania obejmuje cały czas trwania umowy;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b/>
          <w:i/>
        </w:rPr>
      </w:pPr>
      <w:r w:rsidRPr="00C65557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rFonts w:eastAsiaTheme="minorHAnsi"/>
          <w:lang w:eastAsia="en-US"/>
        </w:rPr>
      </w:pPr>
      <w:r w:rsidRPr="00C65557">
        <w:t>w odniesieniu do Pani/Pana danych osobowych decyzje nie będą podejmowane w sposób zautomatyzowany, stosowanie do art. 22 RODO;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color w:val="00B0F0"/>
        </w:rPr>
      </w:pPr>
      <w:r w:rsidRPr="00C65557">
        <w:t>posiada Pani/Pan:</w:t>
      </w:r>
    </w:p>
    <w:p w:rsidR="00C65557" w:rsidRPr="00C65557" w:rsidRDefault="00C65557" w:rsidP="000B2931">
      <w:pPr>
        <w:pStyle w:val="Akapitzlist"/>
        <w:numPr>
          <w:ilvl w:val="0"/>
          <w:numId w:val="32"/>
        </w:numPr>
        <w:spacing w:after="150" w:line="360" w:lineRule="auto"/>
        <w:ind w:left="709" w:hanging="283"/>
        <w:jc w:val="both"/>
        <w:rPr>
          <w:color w:val="00B0F0"/>
        </w:rPr>
      </w:pPr>
      <w:r w:rsidRPr="00C65557">
        <w:t>na podstawie art. 15 RODO prawo dostępu do danych osobowych Pani/Pana dotyczących;</w:t>
      </w:r>
    </w:p>
    <w:p w:rsidR="00C65557" w:rsidRPr="00C65557" w:rsidRDefault="00C65557" w:rsidP="000B2931">
      <w:pPr>
        <w:pStyle w:val="Akapitzlist"/>
        <w:numPr>
          <w:ilvl w:val="0"/>
          <w:numId w:val="32"/>
        </w:numPr>
        <w:spacing w:after="150" w:line="360" w:lineRule="auto"/>
        <w:ind w:left="709" w:hanging="283"/>
        <w:jc w:val="both"/>
      </w:pPr>
      <w:r w:rsidRPr="00C65557">
        <w:t>na podstawie art. 16 RODO prawo do sprostowania Pani/Pana danych osobowych ;</w:t>
      </w:r>
    </w:p>
    <w:p w:rsidR="00C65557" w:rsidRPr="00C65557" w:rsidRDefault="00C65557" w:rsidP="000B2931">
      <w:pPr>
        <w:pStyle w:val="Akapitzlist"/>
        <w:numPr>
          <w:ilvl w:val="0"/>
          <w:numId w:val="32"/>
        </w:numPr>
        <w:spacing w:after="150" w:line="360" w:lineRule="auto"/>
        <w:ind w:left="709" w:hanging="283"/>
        <w:jc w:val="both"/>
      </w:pPr>
      <w:r w:rsidRPr="00C65557">
        <w:t>na podstawie art. 18 RODO prawo żądania od administratora ograniczenia przetwarzania danych osobowych z zastrzeżeniem przypadków, o któryc</w:t>
      </w:r>
      <w:r w:rsidR="00617E91">
        <w:t>h mowa w art. 18 ust. 2 RODO</w:t>
      </w:r>
      <w:r w:rsidRPr="00C65557">
        <w:t xml:space="preserve">;  </w:t>
      </w:r>
    </w:p>
    <w:p w:rsidR="00C65557" w:rsidRPr="00C65557" w:rsidRDefault="00C65557" w:rsidP="000B2931">
      <w:pPr>
        <w:pStyle w:val="Akapitzlist"/>
        <w:numPr>
          <w:ilvl w:val="0"/>
          <w:numId w:val="32"/>
        </w:numPr>
        <w:spacing w:after="150" w:line="360" w:lineRule="auto"/>
        <w:ind w:left="709" w:hanging="283"/>
        <w:jc w:val="both"/>
        <w:rPr>
          <w:i/>
          <w:color w:val="00B0F0"/>
        </w:rPr>
      </w:pPr>
      <w:r w:rsidRPr="00C65557">
        <w:t>prawo do wniesienia skargi do Prezesa Urzędu Ochrony Danych Osobowych, gdy uzna Pani/Pan, że przetwarzanie danych osobowych Pani/Pana dotyczących narusza przepisy RODO;</w:t>
      </w:r>
    </w:p>
    <w:p w:rsidR="00C65557" w:rsidRPr="00C65557" w:rsidRDefault="00C65557" w:rsidP="000B2931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i/>
          <w:color w:val="00B0F0"/>
        </w:rPr>
      </w:pPr>
      <w:r w:rsidRPr="00C65557">
        <w:t>nie przysługuje Pani/Panu:</w:t>
      </w:r>
    </w:p>
    <w:p w:rsidR="00C65557" w:rsidRPr="00C65557" w:rsidRDefault="00C65557" w:rsidP="000B2931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i/>
          <w:color w:val="00B0F0"/>
        </w:rPr>
      </w:pPr>
      <w:r w:rsidRPr="00C65557">
        <w:t>w związku z art. 17 ust. 3 lit. b, d lub e RODO prawo do usunięcia danych osobowych;</w:t>
      </w:r>
    </w:p>
    <w:p w:rsidR="00C65557" w:rsidRPr="00C65557" w:rsidRDefault="00C65557" w:rsidP="000B2931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b/>
          <w:i/>
        </w:rPr>
      </w:pPr>
      <w:r w:rsidRPr="00C65557">
        <w:t>prawo do przenoszenia danych osobowych, o którym mowa w art. 20 RODO;</w:t>
      </w:r>
    </w:p>
    <w:p w:rsidR="00C65557" w:rsidRPr="00032198" w:rsidRDefault="00C65557" w:rsidP="00032198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b/>
          <w:i/>
        </w:rPr>
      </w:pPr>
      <w:r w:rsidRPr="00C65557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C65557">
        <w:t>.</w:t>
      </w:r>
    </w:p>
    <w:p w:rsidR="00C65557" w:rsidRPr="00541924" w:rsidRDefault="00C65557" w:rsidP="00601C33">
      <w:pPr>
        <w:suppressAutoHyphens/>
        <w:ind w:left="709" w:right="-567" w:hanging="709"/>
        <w:rPr>
          <w:b/>
          <w:bCs/>
          <w:u w:val="single"/>
        </w:rPr>
      </w:pPr>
    </w:p>
    <w:p w:rsidR="00926FAB" w:rsidRDefault="00926FAB" w:rsidP="00223E25">
      <w:pPr>
        <w:pStyle w:val="Akapitzlist"/>
        <w:ind w:left="0"/>
        <w:jc w:val="both"/>
        <w:rPr>
          <w:b/>
          <w:u w:val="single"/>
        </w:rPr>
      </w:pPr>
      <w:r w:rsidRPr="00926FAB">
        <w:rPr>
          <w:b/>
          <w:u w:val="single"/>
        </w:rPr>
        <w:t>ZAŁĄCZNIKI DO SIWZ:</w:t>
      </w:r>
    </w:p>
    <w:p w:rsidR="00775E1D" w:rsidRPr="007F2264" w:rsidRDefault="00A67C26" w:rsidP="000B2931">
      <w:pPr>
        <w:pStyle w:val="Akapitzlist"/>
        <w:numPr>
          <w:ilvl w:val="3"/>
          <w:numId w:val="17"/>
        </w:numPr>
        <w:spacing w:line="360" w:lineRule="exact"/>
        <w:jc w:val="both"/>
      </w:pPr>
      <w:r w:rsidRPr="007F2264">
        <w:t xml:space="preserve">Program Funkcjonalno-Użytkowy. </w:t>
      </w:r>
    </w:p>
    <w:p w:rsidR="00F65D15" w:rsidRPr="007F2264" w:rsidRDefault="001B5433" w:rsidP="000B2931">
      <w:pPr>
        <w:pStyle w:val="Akapitzlist"/>
        <w:numPr>
          <w:ilvl w:val="3"/>
          <w:numId w:val="17"/>
        </w:numPr>
        <w:spacing w:line="360" w:lineRule="exact"/>
        <w:jc w:val="both"/>
      </w:pPr>
      <w:r w:rsidRPr="007F2264">
        <w:t>Wzór umowy</w:t>
      </w:r>
      <w:r w:rsidR="00EE64DE" w:rsidRPr="007F2264">
        <w:t>.</w:t>
      </w:r>
      <w:r w:rsidR="00F65D15" w:rsidRPr="007F2264">
        <w:t xml:space="preserve"> </w:t>
      </w:r>
    </w:p>
    <w:p w:rsidR="00AB6F40" w:rsidRPr="007F2264" w:rsidRDefault="001B5433" w:rsidP="000B2931">
      <w:pPr>
        <w:pStyle w:val="Akapitzlist"/>
        <w:numPr>
          <w:ilvl w:val="3"/>
          <w:numId w:val="17"/>
        </w:numPr>
        <w:spacing w:line="360" w:lineRule="exact"/>
        <w:jc w:val="both"/>
      </w:pPr>
      <w:r w:rsidRPr="007F2264">
        <w:t>Formularz ofertowy</w:t>
      </w:r>
      <w:r w:rsidR="00F65D15" w:rsidRPr="007F2264">
        <w:t>.</w:t>
      </w:r>
    </w:p>
    <w:p w:rsidR="006E68A6" w:rsidRPr="007F2264" w:rsidRDefault="006E68A6" w:rsidP="000B2931">
      <w:pPr>
        <w:pStyle w:val="Akapitzlist"/>
        <w:numPr>
          <w:ilvl w:val="3"/>
          <w:numId w:val="17"/>
        </w:numPr>
        <w:spacing w:line="360" w:lineRule="exact"/>
        <w:jc w:val="both"/>
      </w:pPr>
      <w:r w:rsidRPr="007F2264">
        <w:t xml:space="preserve">Oświadczenie wykonawcy składane na podstawie art. 25 a ust. 1 ustawy z dnia 29      </w:t>
      </w:r>
    </w:p>
    <w:p w:rsidR="00C97EC3" w:rsidRPr="007F2264" w:rsidRDefault="006E68A6" w:rsidP="00BC72E4">
      <w:pPr>
        <w:pStyle w:val="Akapitzlist"/>
        <w:spacing w:line="360" w:lineRule="exact"/>
        <w:ind w:left="0"/>
        <w:jc w:val="both"/>
      </w:pPr>
      <w:r w:rsidRPr="007F2264">
        <w:t xml:space="preserve">          stycznia 2004 roku Prawo zamówień publicznych, dotyczące przesłanek wykluczenia</w:t>
      </w:r>
      <w:r w:rsidR="00C97EC3" w:rsidRPr="007F2264">
        <w:t xml:space="preserve">      </w:t>
      </w:r>
      <w:r w:rsidRPr="007F2264">
        <w:t xml:space="preserve"> </w:t>
      </w:r>
      <w:r w:rsidR="00C97EC3" w:rsidRPr="007F2264">
        <w:t xml:space="preserve">          </w:t>
      </w:r>
    </w:p>
    <w:p w:rsidR="00926FAB" w:rsidRPr="007F2264" w:rsidRDefault="00C97EC3" w:rsidP="00BC72E4">
      <w:pPr>
        <w:pStyle w:val="Akapitzlist"/>
        <w:spacing w:line="360" w:lineRule="exact"/>
        <w:ind w:left="0"/>
        <w:jc w:val="both"/>
      </w:pPr>
      <w:r w:rsidRPr="007F2264">
        <w:t xml:space="preserve">          </w:t>
      </w:r>
      <w:r w:rsidR="006E68A6" w:rsidRPr="007F2264">
        <w:t xml:space="preserve">z </w:t>
      </w:r>
      <w:r w:rsidRPr="007F2264">
        <w:t xml:space="preserve"> </w:t>
      </w:r>
      <w:r w:rsidR="006E68A6" w:rsidRPr="007F2264">
        <w:t>post</w:t>
      </w:r>
      <w:r w:rsidRPr="007F2264">
        <w:t>ę</w:t>
      </w:r>
      <w:r w:rsidR="006E68A6" w:rsidRPr="007F2264">
        <w:t xml:space="preserve">powania. </w:t>
      </w:r>
    </w:p>
    <w:p w:rsidR="006E68A6" w:rsidRPr="007F2264" w:rsidRDefault="006E68A6" w:rsidP="000B2931">
      <w:pPr>
        <w:pStyle w:val="Akapitzlist"/>
        <w:numPr>
          <w:ilvl w:val="3"/>
          <w:numId w:val="17"/>
        </w:numPr>
        <w:spacing w:line="360" w:lineRule="exact"/>
        <w:jc w:val="both"/>
      </w:pPr>
      <w:r w:rsidRPr="007F2264">
        <w:t xml:space="preserve">Oświadczenie wykonawcy składane na podstawie art. 25 a ust. 1 ustawy z dnia 29      </w:t>
      </w:r>
    </w:p>
    <w:p w:rsidR="006E68A6" w:rsidRPr="007F2264" w:rsidRDefault="006E68A6" w:rsidP="00BC72E4">
      <w:pPr>
        <w:pStyle w:val="Akapitzlist"/>
        <w:spacing w:line="360" w:lineRule="exact"/>
        <w:ind w:left="0"/>
        <w:jc w:val="both"/>
      </w:pPr>
      <w:r w:rsidRPr="007F2264">
        <w:t xml:space="preserve">          stycznia 2004 roku Prawo zamówień publicznych, dotyczące spełniania warunków         </w:t>
      </w:r>
    </w:p>
    <w:p w:rsidR="006E68A6" w:rsidRPr="007F2264" w:rsidRDefault="006E68A6" w:rsidP="00BC72E4">
      <w:pPr>
        <w:pStyle w:val="Akapitzlist"/>
        <w:spacing w:line="360" w:lineRule="exact"/>
        <w:ind w:left="0"/>
        <w:jc w:val="both"/>
      </w:pPr>
      <w:r w:rsidRPr="007F2264">
        <w:t xml:space="preserve">          udziału w postepowaniu. </w:t>
      </w:r>
      <w:bookmarkStart w:id="0" w:name="_GoBack"/>
      <w:bookmarkEnd w:id="0"/>
    </w:p>
    <w:p w:rsidR="001B5433" w:rsidRPr="007F2264" w:rsidRDefault="00F65D15" w:rsidP="00A67C26">
      <w:pPr>
        <w:pStyle w:val="Akapitzlist"/>
        <w:numPr>
          <w:ilvl w:val="3"/>
          <w:numId w:val="17"/>
        </w:numPr>
        <w:spacing w:line="360" w:lineRule="exact"/>
        <w:jc w:val="both"/>
      </w:pPr>
      <w:r w:rsidRPr="007F2264">
        <w:lastRenderedPageBreak/>
        <w:t>Informacja o grupie kapitałowej</w:t>
      </w:r>
      <w:r w:rsidR="00EE64DE" w:rsidRPr="007F2264">
        <w:t>.</w:t>
      </w:r>
      <w:r w:rsidRPr="007F2264">
        <w:t xml:space="preserve"> </w:t>
      </w:r>
    </w:p>
    <w:p w:rsidR="000F400C" w:rsidRPr="007F2264" w:rsidRDefault="00995299" w:rsidP="00A67C26">
      <w:pPr>
        <w:pStyle w:val="Akapitzlist"/>
        <w:numPr>
          <w:ilvl w:val="3"/>
          <w:numId w:val="17"/>
        </w:numPr>
        <w:spacing w:line="360" w:lineRule="exact"/>
        <w:jc w:val="both"/>
      </w:pPr>
      <w:r w:rsidRPr="007F2264">
        <w:t>Zobowiązanie innego podmiotu</w:t>
      </w:r>
      <w:r w:rsidR="00EE64DE" w:rsidRPr="007F2264">
        <w:t>.</w:t>
      </w:r>
    </w:p>
    <w:sectPr w:rsidR="000F400C" w:rsidRPr="007F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BA" w:rsidRDefault="009527BA" w:rsidP="003E605A">
      <w:r>
        <w:separator/>
      </w:r>
    </w:p>
  </w:endnote>
  <w:endnote w:type="continuationSeparator" w:id="0">
    <w:p w:rsidR="009527BA" w:rsidRDefault="009527BA" w:rsidP="003E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BA" w:rsidRDefault="009527BA" w:rsidP="003E605A">
      <w:r>
        <w:separator/>
      </w:r>
    </w:p>
  </w:footnote>
  <w:footnote w:type="continuationSeparator" w:id="0">
    <w:p w:rsidR="009527BA" w:rsidRDefault="009527BA" w:rsidP="003E605A">
      <w:r>
        <w:continuationSeparator/>
      </w:r>
    </w:p>
  </w:footnote>
  <w:footnote w:id="1">
    <w:p w:rsidR="007A3F7E" w:rsidRDefault="007A3F7E" w:rsidP="003E605A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1EC6286"/>
    <w:multiLevelType w:val="hybridMultilevel"/>
    <w:tmpl w:val="5E1A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9B5"/>
    <w:multiLevelType w:val="hybridMultilevel"/>
    <w:tmpl w:val="29F2952C"/>
    <w:lvl w:ilvl="0" w:tplc="ACE07B04">
      <w:start w:val="1"/>
      <w:numFmt w:val="decimal"/>
      <w:lvlText w:val="%1."/>
      <w:lvlJc w:val="left"/>
      <w:pPr>
        <w:ind w:left="-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4605079"/>
    <w:multiLevelType w:val="hybridMultilevel"/>
    <w:tmpl w:val="B4047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8E57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E607A"/>
    <w:multiLevelType w:val="hybridMultilevel"/>
    <w:tmpl w:val="032E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F5F"/>
    <w:multiLevelType w:val="multilevel"/>
    <w:tmpl w:val="A5568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EC3A02"/>
    <w:multiLevelType w:val="multilevel"/>
    <w:tmpl w:val="41027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784674"/>
    <w:multiLevelType w:val="hybridMultilevel"/>
    <w:tmpl w:val="4B40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3517"/>
    <w:multiLevelType w:val="multilevel"/>
    <w:tmpl w:val="E9E80B9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="Times New Roman" w:hint="default"/>
      </w:rPr>
    </w:lvl>
  </w:abstractNum>
  <w:abstractNum w:abstractNumId="11" w15:restartNumberingAfterBreak="0">
    <w:nsid w:val="22804413"/>
    <w:multiLevelType w:val="hybridMultilevel"/>
    <w:tmpl w:val="CA7A44D0"/>
    <w:lvl w:ilvl="0" w:tplc="7B3AD59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AD3144"/>
    <w:multiLevelType w:val="multilevel"/>
    <w:tmpl w:val="753AA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6" w15:restartNumberingAfterBreak="0">
    <w:nsid w:val="35250780"/>
    <w:multiLevelType w:val="hybridMultilevel"/>
    <w:tmpl w:val="EF08A2C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E0E3158">
      <w:start w:val="1"/>
      <w:numFmt w:val="lowerLetter"/>
      <w:lvlText w:val="%2)"/>
      <w:lvlJc w:val="left"/>
      <w:pPr>
        <w:ind w:left="1455" w:hanging="37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6ADE"/>
    <w:multiLevelType w:val="hybridMultilevel"/>
    <w:tmpl w:val="07FA7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0564"/>
    <w:multiLevelType w:val="multilevel"/>
    <w:tmpl w:val="07583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 w15:restartNumberingAfterBreak="0">
    <w:nsid w:val="38915073"/>
    <w:multiLevelType w:val="hybridMultilevel"/>
    <w:tmpl w:val="A986F75E"/>
    <w:lvl w:ilvl="0" w:tplc="0D3AC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C2FDB"/>
    <w:multiLevelType w:val="hybridMultilevel"/>
    <w:tmpl w:val="5D3C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78ED"/>
    <w:multiLevelType w:val="hybridMultilevel"/>
    <w:tmpl w:val="2332807A"/>
    <w:lvl w:ilvl="0" w:tplc="26B8DA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6469E5E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1737B"/>
    <w:multiLevelType w:val="multilevel"/>
    <w:tmpl w:val="41027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13D79ED"/>
    <w:multiLevelType w:val="multilevel"/>
    <w:tmpl w:val="D6BED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45C507C"/>
    <w:multiLevelType w:val="multilevel"/>
    <w:tmpl w:val="6CFCA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4933623A"/>
    <w:multiLevelType w:val="multilevel"/>
    <w:tmpl w:val="257681EE"/>
    <w:lvl w:ilvl="0">
      <w:start w:val="1"/>
      <w:numFmt w:val="upperRoman"/>
      <w:suff w:val="space"/>
      <w:lvlText w:val="%1."/>
      <w:lvlJc w:val="left"/>
      <w:rPr>
        <w:rFonts w:ascii="Dotum" w:eastAsia="Dotum" w:cs="Times New Roman" w:hint="default"/>
        <w:b/>
        <w:i w:val="0"/>
        <w:caps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1435"/>
        </w:tabs>
        <w:ind w:left="1435" w:hanging="358"/>
      </w:pPr>
      <w:rPr>
        <w:rFonts w:ascii="Courier New" w:hAnsi="Courier New" w:cs="Courier New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7" w15:restartNumberingAfterBreak="0">
    <w:nsid w:val="498401B5"/>
    <w:multiLevelType w:val="hybridMultilevel"/>
    <w:tmpl w:val="41328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B48C8"/>
    <w:multiLevelType w:val="hybridMultilevel"/>
    <w:tmpl w:val="364C4E34"/>
    <w:lvl w:ilvl="0" w:tplc="A636C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644943"/>
    <w:multiLevelType w:val="hybridMultilevel"/>
    <w:tmpl w:val="EAC4EE24"/>
    <w:lvl w:ilvl="0" w:tplc="64DE0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4355"/>
    <w:multiLevelType w:val="hybridMultilevel"/>
    <w:tmpl w:val="BB507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A1F42"/>
    <w:multiLevelType w:val="hybridMultilevel"/>
    <w:tmpl w:val="6BB0CD30"/>
    <w:lvl w:ilvl="0" w:tplc="AD62373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64B62554">
      <w:start w:val="1"/>
      <w:numFmt w:val="decimal"/>
      <w:lvlText w:val="%2."/>
      <w:lvlJc w:val="left"/>
      <w:pPr>
        <w:tabs>
          <w:tab w:val="num" w:pos="2385"/>
        </w:tabs>
        <w:ind w:left="2385" w:hanging="672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09F6BF1"/>
    <w:multiLevelType w:val="multilevel"/>
    <w:tmpl w:val="3A2A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143CA5"/>
    <w:multiLevelType w:val="hybridMultilevel"/>
    <w:tmpl w:val="7A6C1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65B50"/>
    <w:multiLevelType w:val="hybridMultilevel"/>
    <w:tmpl w:val="E1A8700C"/>
    <w:lvl w:ilvl="0" w:tplc="FFB2FAF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3F2149"/>
    <w:multiLevelType w:val="hybridMultilevel"/>
    <w:tmpl w:val="2B18C2D4"/>
    <w:lvl w:ilvl="0" w:tplc="F0B26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B75B3"/>
    <w:multiLevelType w:val="multilevel"/>
    <w:tmpl w:val="6CFCA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9" w15:restartNumberingAfterBreak="0">
    <w:nsid w:val="6A1879C8"/>
    <w:multiLevelType w:val="hybridMultilevel"/>
    <w:tmpl w:val="49A47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3E2A60"/>
    <w:multiLevelType w:val="multilevel"/>
    <w:tmpl w:val="DCC40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2" w15:restartNumberingAfterBreak="0">
    <w:nsid w:val="702C24D4"/>
    <w:multiLevelType w:val="multilevel"/>
    <w:tmpl w:val="DEEED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720F0A54"/>
    <w:multiLevelType w:val="multilevel"/>
    <w:tmpl w:val="4D262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4" w15:restartNumberingAfterBreak="0">
    <w:nsid w:val="755511AF"/>
    <w:multiLevelType w:val="hybridMultilevel"/>
    <w:tmpl w:val="D81A140C"/>
    <w:lvl w:ilvl="0" w:tplc="603C7C6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Theme="minorHAnsi" w:eastAsia="Times New Roman" w:hAnsiTheme="minorHAnsi" w:cstheme="minorHAnsi" w:hint="default"/>
        <w:b/>
        <w:sz w:val="24"/>
        <w:szCs w:val="22"/>
      </w:rPr>
    </w:lvl>
    <w:lvl w:ilvl="1" w:tplc="33A82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1A56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888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AFD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D85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E4E7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847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78E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F7002E"/>
    <w:multiLevelType w:val="hybridMultilevel"/>
    <w:tmpl w:val="DF848C36"/>
    <w:lvl w:ilvl="0" w:tplc="7794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27DB0"/>
    <w:multiLevelType w:val="multilevel"/>
    <w:tmpl w:val="3968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3"/>
  </w:num>
  <w:num w:numId="4">
    <w:abstractNumId w:val="34"/>
  </w:num>
  <w:num w:numId="5">
    <w:abstractNumId w:val="42"/>
  </w:num>
  <w:num w:numId="6">
    <w:abstractNumId w:val="45"/>
  </w:num>
  <w:num w:numId="7">
    <w:abstractNumId w:val="20"/>
  </w:num>
  <w:num w:numId="8">
    <w:abstractNumId w:val="5"/>
  </w:num>
  <w:num w:numId="9">
    <w:abstractNumId w:val="32"/>
  </w:num>
  <w:num w:numId="10">
    <w:abstractNumId w:val="9"/>
  </w:num>
  <w:num w:numId="11">
    <w:abstractNumId w:val="15"/>
  </w:num>
  <w:num w:numId="12">
    <w:abstractNumId w:val="31"/>
  </w:num>
  <w:num w:numId="13">
    <w:abstractNumId w:val="19"/>
  </w:num>
  <w:num w:numId="14">
    <w:abstractNumId w:val="28"/>
  </w:num>
  <w:num w:numId="15">
    <w:abstractNumId w:val="25"/>
  </w:num>
  <w:num w:numId="16">
    <w:abstractNumId w:val="2"/>
  </w:num>
  <w:num w:numId="17">
    <w:abstractNumId w:val="38"/>
  </w:num>
  <w:num w:numId="18">
    <w:abstractNumId w:val="37"/>
  </w:num>
  <w:num w:numId="19">
    <w:abstractNumId w:val="1"/>
  </w:num>
  <w:num w:numId="20">
    <w:abstractNumId w:val="36"/>
  </w:num>
  <w:num w:numId="21">
    <w:abstractNumId w:val="40"/>
  </w:num>
  <w:num w:numId="22">
    <w:abstractNumId w:val="4"/>
  </w:num>
  <w:num w:numId="23">
    <w:abstractNumId w:val="39"/>
  </w:num>
  <w:num w:numId="24">
    <w:abstractNumId w:val="11"/>
  </w:num>
  <w:num w:numId="25">
    <w:abstractNumId w:val="24"/>
  </w:num>
  <w:num w:numId="26">
    <w:abstractNumId w:val="41"/>
  </w:num>
  <w:num w:numId="27">
    <w:abstractNumId w:val="18"/>
  </w:num>
  <w:num w:numId="28">
    <w:abstractNumId w:val="7"/>
  </w:num>
  <w:num w:numId="29">
    <w:abstractNumId w:val="26"/>
  </w:num>
  <w:num w:numId="30">
    <w:abstractNumId w:val="29"/>
  </w:num>
  <w:num w:numId="31">
    <w:abstractNumId w:val="13"/>
  </w:num>
  <w:num w:numId="32">
    <w:abstractNumId w:val="8"/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8"/>
  </w:num>
  <w:num w:numId="40">
    <w:abstractNumId w:val="23"/>
  </w:num>
  <w:num w:numId="41">
    <w:abstractNumId w:val="21"/>
  </w:num>
  <w:num w:numId="42">
    <w:abstractNumId w:val="4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B"/>
    <w:rsid w:val="00003A5B"/>
    <w:rsid w:val="00007E0B"/>
    <w:rsid w:val="0001151C"/>
    <w:rsid w:val="00013290"/>
    <w:rsid w:val="0001333E"/>
    <w:rsid w:val="00014F82"/>
    <w:rsid w:val="00016BDC"/>
    <w:rsid w:val="00021707"/>
    <w:rsid w:val="000219BA"/>
    <w:rsid w:val="00022156"/>
    <w:rsid w:val="00024994"/>
    <w:rsid w:val="000249ED"/>
    <w:rsid w:val="00026559"/>
    <w:rsid w:val="00026F4E"/>
    <w:rsid w:val="00027141"/>
    <w:rsid w:val="00030C5B"/>
    <w:rsid w:val="00031232"/>
    <w:rsid w:val="00031E98"/>
    <w:rsid w:val="00032198"/>
    <w:rsid w:val="000339DF"/>
    <w:rsid w:val="00034770"/>
    <w:rsid w:val="00041E17"/>
    <w:rsid w:val="00042920"/>
    <w:rsid w:val="00042FBA"/>
    <w:rsid w:val="00044DD8"/>
    <w:rsid w:val="00050B72"/>
    <w:rsid w:val="00057AB8"/>
    <w:rsid w:val="00062D74"/>
    <w:rsid w:val="0006590F"/>
    <w:rsid w:val="000663E2"/>
    <w:rsid w:val="00080555"/>
    <w:rsid w:val="0008179C"/>
    <w:rsid w:val="000829C6"/>
    <w:rsid w:val="000838BC"/>
    <w:rsid w:val="000838E0"/>
    <w:rsid w:val="00084699"/>
    <w:rsid w:val="00086799"/>
    <w:rsid w:val="000926E2"/>
    <w:rsid w:val="00095992"/>
    <w:rsid w:val="000A086D"/>
    <w:rsid w:val="000A08AB"/>
    <w:rsid w:val="000A1899"/>
    <w:rsid w:val="000A27B8"/>
    <w:rsid w:val="000A32A7"/>
    <w:rsid w:val="000A6813"/>
    <w:rsid w:val="000B0969"/>
    <w:rsid w:val="000B2931"/>
    <w:rsid w:val="000B5113"/>
    <w:rsid w:val="000B6AD0"/>
    <w:rsid w:val="000C0B56"/>
    <w:rsid w:val="000C210A"/>
    <w:rsid w:val="000C3A14"/>
    <w:rsid w:val="000C442F"/>
    <w:rsid w:val="000C5495"/>
    <w:rsid w:val="000C7AA3"/>
    <w:rsid w:val="000D0E6E"/>
    <w:rsid w:val="000D1236"/>
    <w:rsid w:val="000D317D"/>
    <w:rsid w:val="000D5B0A"/>
    <w:rsid w:val="000D61EC"/>
    <w:rsid w:val="000E1E53"/>
    <w:rsid w:val="000E2191"/>
    <w:rsid w:val="000E3F0A"/>
    <w:rsid w:val="000E4DFE"/>
    <w:rsid w:val="000E659D"/>
    <w:rsid w:val="000E6C89"/>
    <w:rsid w:val="000F1F5E"/>
    <w:rsid w:val="000F3817"/>
    <w:rsid w:val="000F400C"/>
    <w:rsid w:val="000F45CC"/>
    <w:rsid w:val="000F5BB7"/>
    <w:rsid w:val="000F5CF4"/>
    <w:rsid w:val="00100544"/>
    <w:rsid w:val="00100A46"/>
    <w:rsid w:val="00100D5E"/>
    <w:rsid w:val="00101A2E"/>
    <w:rsid w:val="00104377"/>
    <w:rsid w:val="0010545C"/>
    <w:rsid w:val="00105B54"/>
    <w:rsid w:val="00105D7B"/>
    <w:rsid w:val="00114459"/>
    <w:rsid w:val="00114E6D"/>
    <w:rsid w:val="00115DA0"/>
    <w:rsid w:val="0011638B"/>
    <w:rsid w:val="00117C3D"/>
    <w:rsid w:val="00121645"/>
    <w:rsid w:val="00121C5A"/>
    <w:rsid w:val="00122254"/>
    <w:rsid w:val="001233E3"/>
    <w:rsid w:val="00123D37"/>
    <w:rsid w:val="00127571"/>
    <w:rsid w:val="00130C13"/>
    <w:rsid w:val="0013156D"/>
    <w:rsid w:val="00131B2B"/>
    <w:rsid w:val="00131BF6"/>
    <w:rsid w:val="00133656"/>
    <w:rsid w:val="001350BB"/>
    <w:rsid w:val="00135A60"/>
    <w:rsid w:val="00136BE9"/>
    <w:rsid w:val="001400D2"/>
    <w:rsid w:val="00141C53"/>
    <w:rsid w:val="00143875"/>
    <w:rsid w:val="001447BE"/>
    <w:rsid w:val="0014728D"/>
    <w:rsid w:val="00147439"/>
    <w:rsid w:val="00147695"/>
    <w:rsid w:val="0014771B"/>
    <w:rsid w:val="0015086D"/>
    <w:rsid w:val="00151325"/>
    <w:rsid w:val="0015288E"/>
    <w:rsid w:val="00155374"/>
    <w:rsid w:val="00162EB7"/>
    <w:rsid w:val="00164DB9"/>
    <w:rsid w:val="0016523D"/>
    <w:rsid w:val="00165F10"/>
    <w:rsid w:val="00167D2D"/>
    <w:rsid w:val="00171379"/>
    <w:rsid w:val="00172EF3"/>
    <w:rsid w:val="00174601"/>
    <w:rsid w:val="00175BB1"/>
    <w:rsid w:val="00176C67"/>
    <w:rsid w:val="00177D5F"/>
    <w:rsid w:val="00183CDF"/>
    <w:rsid w:val="00186590"/>
    <w:rsid w:val="00186948"/>
    <w:rsid w:val="00186E12"/>
    <w:rsid w:val="0019413B"/>
    <w:rsid w:val="00194D6E"/>
    <w:rsid w:val="001974CB"/>
    <w:rsid w:val="001A52C4"/>
    <w:rsid w:val="001A5726"/>
    <w:rsid w:val="001A5739"/>
    <w:rsid w:val="001A5826"/>
    <w:rsid w:val="001A75F5"/>
    <w:rsid w:val="001B07E5"/>
    <w:rsid w:val="001B16E4"/>
    <w:rsid w:val="001B1C1C"/>
    <w:rsid w:val="001B1F76"/>
    <w:rsid w:val="001B3092"/>
    <w:rsid w:val="001B30DA"/>
    <w:rsid w:val="001B5433"/>
    <w:rsid w:val="001B5611"/>
    <w:rsid w:val="001B7E24"/>
    <w:rsid w:val="001C0BD5"/>
    <w:rsid w:val="001C28BF"/>
    <w:rsid w:val="001C3973"/>
    <w:rsid w:val="001C4408"/>
    <w:rsid w:val="001D3F22"/>
    <w:rsid w:val="001D47B9"/>
    <w:rsid w:val="001D5C1A"/>
    <w:rsid w:val="001D5ED7"/>
    <w:rsid w:val="001D5FC6"/>
    <w:rsid w:val="001D76C4"/>
    <w:rsid w:val="001E0533"/>
    <w:rsid w:val="001E2C26"/>
    <w:rsid w:val="001E3AC7"/>
    <w:rsid w:val="001E4835"/>
    <w:rsid w:val="001E6617"/>
    <w:rsid w:val="001E6779"/>
    <w:rsid w:val="001F0B73"/>
    <w:rsid w:val="001F51F6"/>
    <w:rsid w:val="00202459"/>
    <w:rsid w:val="00204372"/>
    <w:rsid w:val="00205872"/>
    <w:rsid w:val="0020715F"/>
    <w:rsid w:val="0020731F"/>
    <w:rsid w:val="00207AD2"/>
    <w:rsid w:val="00207E21"/>
    <w:rsid w:val="00213BD8"/>
    <w:rsid w:val="00213BF9"/>
    <w:rsid w:val="0021549B"/>
    <w:rsid w:val="002173FE"/>
    <w:rsid w:val="00217A49"/>
    <w:rsid w:val="00217B45"/>
    <w:rsid w:val="00221018"/>
    <w:rsid w:val="0022327D"/>
    <w:rsid w:val="00223E25"/>
    <w:rsid w:val="00224DCD"/>
    <w:rsid w:val="0022611A"/>
    <w:rsid w:val="002324B5"/>
    <w:rsid w:val="002361D8"/>
    <w:rsid w:val="00240D8C"/>
    <w:rsid w:val="002418E6"/>
    <w:rsid w:val="00241C2A"/>
    <w:rsid w:val="00241CD0"/>
    <w:rsid w:val="00241F0B"/>
    <w:rsid w:val="002422B6"/>
    <w:rsid w:val="00242CA9"/>
    <w:rsid w:val="00243421"/>
    <w:rsid w:val="00243E51"/>
    <w:rsid w:val="0024611D"/>
    <w:rsid w:val="002511AD"/>
    <w:rsid w:val="00255013"/>
    <w:rsid w:val="00255700"/>
    <w:rsid w:val="00255D53"/>
    <w:rsid w:val="00255D70"/>
    <w:rsid w:val="00261AAE"/>
    <w:rsid w:val="002660B9"/>
    <w:rsid w:val="00266B11"/>
    <w:rsid w:val="00266FF3"/>
    <w:rsid w:val="00276FDA"/>
    <w:rsid w:val="002773B9"/>
    <w:rsid w:val="00285E23"/>
    <w:rsid w:val="002873E8"/>
    <w:rsid w:val="0028750F"/>
    <w:rsid w:val="00290245"/>
    <w:rsid w:val="0029083F"/>
    <w:rsid w:val="00290A98"/>
    <w:rsid w:val="002911D2"/>
    <w:rsid w:val="002949F9"/>
    <w:rsid w:val="00295791"/>
    <w:rsid w:val="00295EA4"/>
    <w:rsid w:val="00296974"/>
    <w:rsid w:val="00296DA1"/>
    <w:rsid w:val="002A392E"/>
    <w:rsid w:val="002A4BEA"/>
    <w:rsid w:val="002B1046"/>
    <w:rsid w:val="002B2903"/>
    <w:rsid w:val="002B298A"/>
    <w:rsid w:val="002B57EB"/>
    <w:rsid w:val="002C2E1D"/>
    <w:rsid w:val="002C2FF4"/>
    <w:rsid w:val="002C3491"/>
    <w:rsid w:val="002C45ED"/>
    <w:rsid w:val="002C7355"/>
    <w:rsid w:val="002D4323"/>
    <w:rsid w:val="002D6104"/>
    <w:rsid w:val="002D7681"/>
    <w:rsid w:val="002E174F"/>
    <w:rsid w:val="002E3F88"/>
    <w:rsid w:val="002E434C"/>
    <w:rsid w:val="002E7D41"/>
    <w:rsid w:val="002F21A9"/>
    <w:rsid w:val="002F388A"/>
    <w:rsid w:val="002F46E9"/>
    <w:rsid w:val="002F763C"/>
    <w:rsid w:val="00301175"/>
    <w:rsid w:val="003045E6"/>
    <w:rsid w:val="00311B61"/>
    <w:rsid w:val="003145F7"/>
    <w:rsid w:val="0031725F"/>
    <w:rsid w:val="00324E2B"/>
    <w:rsid w:val="00330543"/>
    <w:rsid w:val="003308AB"/>
    <w:rsid w:val="003309A9"/>
    <w:rsid w:val="00331497"/>
    <w:rsid w:val="00332072"/>
    <w:rsid w:val="00333702"/>
    <w:rsid w:val="00340CD4"/>
    <w:rsid w:val="00340F15"/>
    <w:rsid w:val="00342470"/>
    <w:rsid w:val="0034270E"/>
    <w:rsid w:val="00343AB4"/>
    <w:rsid w:val="00344842"/>
    <w:rsid w:val="00344C84"/>
    <w:rsid w:val="00345B9C"/>
    <w:rsid w:val="00347FAD"/>
    <w:rsid w:val="00350D69"/>
    <w:rsid w:val="00353EC7"/>
    <w:rsid w:val="00356D86"/>
    <w:rsid w:val="00357D0A"/>
    <w:rsid w:val="003618D7"/>
    <w:rsid w:val="00364266"/>
    <w:rsid w:val="003657A4"/>
    <w:rsid w:val="00374005"/>
    <w:rsid w:val="00376DB3"/>
    <w:rsid w:val="00377E37"/>
    <w:rsid w:val="0038217B"/>
    <w:rsid w:val="003830A7"/>
    <w:rsid w:val="00385F51"/>
    <w:rsid w:val="003876BD"/>
    <w:rsid w:val="0039004E"/>
    <w:rsid w:val="003A0013"/>
    <w:rsid w:val="003A04C7"/>
    <w:rsid w:val="003A4DE2"/>
    <w:rsid w:val="003B0CF1"/>
    <w:rsid w:val="003B1D86"/>
    <w:rsid w:val="003B2663"/>
    <w:rsid w:val="003B3526"/>
    <w:rsid w:val="003B3B0D"/>
    <w:rsid w:val="003B4D8B"/>
    <w:rsid w:val="003B7294"/>
    <w:rsid w:val="003C328D"/>
    <w:rsid w:val="003C3957"/>
    <w:rsid w:val="003C6493"/>
    <w:rsid w:val="003D0BCB"/>
    <w:rsid w:val="003D105F"/>
    <w:rsid w:val="003D114B"/>
    <w:rsid w:val="003D2DB2"/>
    <w:rsid w:val="003D4DA5"/>
    <w:rsid w:val="003D6694"/>
    <w:rsid w:val="003D6A04"/>
    <w:rsid w:val="003D703D"/>
    <w:rsid w:val="003D7550"/>
    <w:rsid w:val="003E1098"/>
    <w:rsid w:val="003E3578"/>
    <w:rsid w:val="003E558C"/>
    <w:rsid w:val="003E56B0"/>
    <w:rsid w:val="003E5EE6"/>
    <w:rsid w:val="003E5FA2"/>
    <w:rsid w:val="003E605A"/>
    <w:rsid w:val="003F1F8C"/>
    <w:rsid w:val="003F2482"/>
    <w:rsid w:val="003F580B"/>
    <w:rsid w:val="003F666E"/>
    <w:rsid w:val="00404C0D"/>
    <w:rsid w:val="0040704E"/>
    <w:rsid w:val="00411135"/>
    <w:rsid w:val="004114D4"/>
    <w:rsid w:val="00413255"/>
    <w:rsid w:val="004139C4"/>
    <w:rsid w:val="0041491D"/>
    <w:rsid w:val="0041679F"/>
    <w:rsid w:val="00423700"/>
    <w:rsid w:val="004251BE"/>
    <w:rsid w:val="0042559E"/>
    <w:rsid w:val="00425CA1"/>
    <w:rsid w:val="0042690E"/>
    <w:rsid w:val="004269FC"/>
    <w:rsid w:val="00427D48"/>
    <w:rsid w:val="004311D8"/>
    <w:rsid w:val="00431504"/>
    <w:rsid w:val="00432D35"/>
    <w:rsid w:val="00433185"/>
    <w:rsid w:val="00434DB6"/>
    <w:rsid w:val="00442F1E"/>
    <w:rsid w:val="00445370"/>
    <w:rsid w:val="00446E15"/>
    <w:rsid w:val="00447EEE"/>
    <w:rsid w:val="00447F24"/>
    <w:rsid w:val="00450549"/>
    <w:rsid w:val="004513FE"/>
    <w:rsid w:val="00454E3A"/>
    <w:rsid w:val="00462314"/>
    <w:rsid w:val="00467822"/>
    <w:rsid w:val="00470F56"/>
    <w:rsid w:val="0047213D"/>
    <w:rsid w:val="00472289"/>
    <w:rsid w:val="004727CF"/>
    <w:rsid w:val="0047492B"/>
    <w:rsid w:val="00474E82"/>
    <w:rsid w:val="00475041"/>
    <w:rsid w:val="004760DF"/>
    <w:rsid w:val="00477085"/>
    <w:rsid w:val="00480793"/>
    <w:rsid w:val="00484B91"/>
    <w:rsid w:val="00484FC7"/>
    <w:rsid w:val="0049383D"/>
    <w:rsid w:val="0049499D"/>
    <w:rsid w:val="00497606"/>
    <w:rsid w:val="004A0E1F"/>
    <w:rsid w:val="004A1C27"/>
    <w:rsid w:val="004A2070"/>
    <w:rsid w:val="004A392F"/>
    <w:rsid w:val="004A485A"/>
    <w:rsid w:val="004A490B"/>
    <w:rsid w:val="004A689D"/>
    <w:rsid w:val="004B0058"/>
    <w:rsid w:val="004B01A0"/>
    <w:rsid w:val="004B0B45"/>
    <w:rsid w:val="004B0E8D"/>
    <w:rsid w:val="004B2A88"/>
    <w:rsid w:val="004B2DC4"/>
    <w:rsid w:val="004B3B5E"/>
    <w:rsid w:val="004B3CF9"/>
    <w:rsid w:val="004B63B2"/>
    <w:rsid w:val="004C2A15"/>
    <w:rsid w:val="004C3CB2"/>
    <w:rsid w:val="004C3D18"/>
    <w:rsid w:val="004C72DA"/>
    <w:rsid w:val="004D161B"/>
    <w:rsid w:val="004D3139"/>
    <w:rsid w:val="004D5639"/>
    <w:rsid w:val="004D59DF"/>
    <w:rsid w:val="004D6771"/>
    <w:rsid w:val="004E528A"/>
    <w:rsid w:val="004E6D04"/>
    <w:rsid w:val="004F5AEF"/>
    <w:rsid w:val="004F5C61"/>
    <w:rsid w:val="004F6FD3"/>
    <w:rsid w:val="004F7058"/>
    <w:rsid w:val="00504E47"/>
    <w:rsid w:val="0050526F"/>
    <w:rsid w:val="00506427"/>
    <w:rsid w:val="0050768C"/>
    <w:rsid w:val="00514AA4"/>
    <w:rsid w:val="005153F6"/>
    <w:rsid w:val="00515682"/>
    <w:rsid w:val="00520B37"/>
    <w:rsid w:val="00521470"/>
    <w:rsid w:val="0052151E"/>
    <w:rsid w:val="005216D3"/>
    <w:rsid w:val="005228E9"/>
    <w:rsid w:val="00524BAF"/>
    <w:rsid w:val="0052519A"/>
    <w:rsid w:val="00532A88"/>
    <w:rsid w:val="00535791"/>
    <w:rsid w:val="005369F5"/>
    <w:rsid w:val="00540F2C"/>
    <w:rsid w:val="00541924"/>
    <w:rsid w:val="00542AAE"/>
    <w:rsid w:val="00543CF0"/>
    <w:rsid w:val="005443F0"/>
    <w:rsid w:val="005443F3"/>
    <w:rsid w:val="00544B35"/>
    <w:rsid w:val="00547D71"/>
    <w:rsid w:val="00552C13"/>
    <w:rsid w:val="00556A75"/>
    <w:rsid w:val="00556C99"/>
    <w:rsid w:val="005576A1"/>
    <w:rsid w:val="00560B49"/>
    <w:rsid w:val="005613A1"/>
    <w:rsid w:val="005624BB"/>
    <w:rsid w:val="00567847"/>
    <w:rsid w:val="00567FB4"/>
    <w:rsid w:val="0057162F"/>
    <w:rsid w:val="00571888"/>
    <w:rsid w:val="00572EBB"/>
    <w:rsid w:val="00575588"/>
    <w:rsid w:val="0057585A"/>
    <w:rsid w:val="00577C3C"/>
    <w:rsid w:val="00581596"/>
    <w:rsid w:val="00581B74"/>
    <w:rsid w:val="00581F3B"/>
    <w:rsid w:val="005821D6"/>
    <w:rsid w:val="00582A6E"/>
    <w:rsid w:val="005853E8"/>
    <w:rsid w:val="00586E22"/>
    <w:rsid w:val="00587CE5"/>
    <w:rsid w:val="005915EA"/>
    <w:rsid w:val="00592DCE"/>
    <w:rsid w:val="00594B71"/>
    <w:rsid w:val="005954B6"/>
    <w:rsid w:val="00596F8C"/>
    <w:rsid w:val="005A19B5"/>
    <w:rsid w:val="005A3C06"/>
    <w:rsid w:val="005A3D68"/>
    <w:rsid w:val="005A4E17"/>
    <w:rsid w:val="005B062D"/>
    <w:rsid w:val="005B2D5C"/>
    <w:rsid w:val="005B3805"/>
    <w:rsid w:val="005B481E"/>
    <w:rsid w:val="005B53FF"/>
    <w:rsid w:val="005B678B"/>
    <w:rsid w:val="005B6CE1"/>
    <w:rsid w:val="005B6FF4"/>
    <w:rsid w:val="005B7337"/>
    <w:rsid w:val="005B7F7C"/>
    <w:rsid w:val="005C00EE"/>
    <w:rsid w:val="005C1508"/>
    <w:rsid w:val="005C1FD8"/>
    <w:rsid w:val="005C3334"/>
    <w:rsid w:val="005C652D"/>
    <w:rsid w:val="005D043F"/>
    <w:rsid w:val="005D382A"/>
    <w:rsid w:val="005E169E"/>
    <w:rsid w:val="005E1BD2"/>
    <w:rsid w:val="005E50C2"/>
    <w:rsid w:val="005F03F8"/>
    <w:rsid w:val="005F1158"/>
    <w:rsid w:val="005F3251"/>
    <w:rsid w:val="005F7476"/>
    <w:rsid w:val="0060016A"/>
    <w:rsid w:val="006001C8"/>
    <w:rsid w:val="00601C33"/>
    <w:rsid w:val="00601F85"/>
    <w:rsid w:val="00606B06"/>
    <w:rsid w:val="00607000"/>
    <w:rsid w:val="006079B6"/>
    <w:rsid w:val="00612C08"/>
    <w:rsid w:val="00614E17"/>
    <w:rsid w:val="006160F0"/>
    <w:rsid w:val="00617893"/>
    <w:rsid w:val="00617E91"/>
    <w:rsid w:val="00620E97"/>
    <w:rsid w:val="00621E6B"/>
    <w:rsid w:val="006239EC"/>
    <w:rsid w:val="00625DA3"/>
    <w:rsid w:val="00630724"/>
    <w:rsid w:val="006315B5"/>
    <w:rsid w:val="00633087"/>
    <w:rsid w:val="00636FD1"/>
    <w:rsid w:val="006376CA"/>
    <w:rsid w:val="00650344"/>
    <w:rsid w:val="00654635"/>
    <w:rsid w:val="00655570"/>
    <w:rsid w:val="00655D36"/>
    <w:rsid w:val="00655E0B"/>
    <w:rsid w:val="00656068"/>
    <w:rsid w:val="0065675B"/>
    <w:rsid w:val="0065775A"/>
    <w:rsid w:val="00660E8D"/>
    <w:rsid w:val="00663A40"/>
    <w:rsid w:val="006670FB"/>
    <w:rsid w:val="006719CB"/>
    <w:rsid w:val="00673210"/>
    <w:rsid w:val="00673820"/>
    <w:rsid w:val="006776FE"/>
    <w:rsid w:val="0068681D"/>
    <w:rsid w:val="006900EC"/>
    <w:rsid w:val="00691832"/>
    <w:rsid w:val="00691A14"/>
    <w:rsid w:val="00691F8F"/>
    <w:rsid w:val="00692655"/>
    <w:rsid w:val="00692A31"/>
    <w:rsid w:val="0069354B"/>
    <w:rsid w:val="006935D2"/>
    <w:rsid w:val="00693B66"/>
    <w:rsid w:val="006947C1"/>
    <w:rsid w:val="006956C0"/>
    <w:rsid w:val="0069643C"/>
    <w:rsid w:val="006A06F9"/>
    <w:rsid w:val="006A18C0"/>
    <w:rsid w:val="006A1C6F"/>
    <w:rsid w:val="006A1D64"/>
    <w:rsid w:val="006A223A"/>
    <w:rsid w:val="006A3E1E"/>
    <w:rsid w:val="006A7AB0"/>
    <w:rsid w:val="006A7BA8"/>
    <w:rsid w:val="006B0851"/>
    <w:rsid w:val="006B2DD8"/>
    <w:rsid w:val="006B2E2C"/>
    <w:rsid w:val="006B40E2"/>
    <w:rsid w:val="006C0235"/>
    <w:rsid w:val="006C30F4"/>
    <w:rsid w:val="006C5527"/>
    <w:rsid w:val="006D1F17"/>
    <w:rsid w:val="006D46BD"/>
    <w:rsid w:val="006D5652"/>
    <w:rsid w:val="006D6323"/>
    <w:rsid w:val="006E07F3"/>
    <w:rsid w:val="006E14A3"/>
    <w:rsid w:val="006E1F52"/>
    <w:rsid w:val="006E34B4"/>
    <w:rsid w:val="006E5526"/>
    <w:rsid w:val="006E5837"/>
    <w:rsid w:val="006E5DF2"/>
    <w:rsid w:val="006E6752"/>
    <w:rsid w:val="006E68A6"/>
    <w:rsid w:val="006E753B"/>
    <w:rsid w:val="006F0D49"/>
    <w:rsid w:val="006F0E59"/>
    <w:rsid w:val="006F2FE1"/>
    <w:rsid w:val="006F30F3"/>
    <w:rsid w:val="00701B4D"/>
    <w:rsid w:val="00703C5E"/>
    <w:rsid w:val="00704076"/>
    <w:rsid w:val="0070626E"/>
    <w:rsid w:val="00707293"/>
    <w:rsid w:val="0070783E"/>
    <w:rsid w:val="00707F22"/>
    <w:rsid w:val="00712F50"/>
    <w:rsid w:val="00715571"/>
    <w:rsid w:val="00716984"/>
    <w:rsid w:val="00720EC7"/>
    <w:rsid w:val="00725DF7"/>
    <w:rsid w:val="007268D0"/>
    <w:rsid w:val="00726D28"/>
    <w:rsid w:val="00726EA4"/>
    <w:rsid w:val="007302C4"/>
    <w:rsid w:val="00732947"/>
    <w:rsid w:val="00733962"/>
    <w:rsid w:val="00734F23"/>
    <w:rsid w:val="007359A5"/>
    <w:rsid w:val="007377E8"/>
    <w:rsid w:val="0074091B"/>
    <w:rsid w:val="007431A7"/>
    <w:rsid w:val="007452CA"/>
    <w:rsid w:val="00746B28"/>
    <w:rsid w:val="00746E19"/>
    <w:rsid w:val="007500C3"/>
    <w:rsid w:val="00750363"/>
    <w:rsid w:val="00751CBA"/>
    <w:rsid w:val="0075300F"/>
    <w:rsid w:val="00753739"/>
    <w:rsid w:val="00756B22"/>
    <w:rsid w:val="00760C1A"/>
    <w:rsid w:val="007614E4"/>
    <w:rsid w:val="00765E6A"/>
    <w:rsid w:val="00766EDC"/>
    <w:rsid w:val="00767AC0"/>
    <w:rsid w:val="007759A8"/>
    <w:rsid w:val="00775A29"/>
    <w:rsid w:val="00775E1D"/>
    <w:rsid w:val="00775F7D"/>
    <w:rsid w:val="007767F4"/>
    <w:rsid w:val="00781A4B"/>
    <w:rsid w:val="00783887"/>
    <w:rsid w:val="00784A34"/>
    <w:rsid w:val="00784B1E"/>
    <w:rsid w:val="0078629E"/>
    <w:rsid w:val="007903FE"/>
    <w:rsid w:val="00790AD6"/>
    <w:rsid w:val="007921D0"/>
    <w:rsid w:val="00792AB5"/>
    <w:rsid w:val="007937FF"/>
    <w:rsid w:val="00793845"/>
    <w:rsid w:val="00793889"/>
    <w:rsid w:val="00793C95"/>
    <w:rsid w:val="00795C13"/>
    <w:rsid w:val="0079624A"/>
    <w:rsid w:val="007973C5"/>
    <w:rsid w:val="007A1BD4"/>
    <w:rsid w:val="007A2D1C"/>
    <w:rsid w:val="007A3F7E"/>
    <w:rsid w:val="007A47B6"/>
    <w:rsid w:val="007A632D"/>
    <w:rsid w:val="007A632F"/>
    <w:rsid w:val="007B16C1"/>
    <w:rsid w:val="007B2672"/>
    <w:rsid w:val="007B2E26"/>
    <w:rsid w:val="007B2EA8"/>
    <w:rsid w:val="007B51EF"/>
    <w:rsid w:val="007B732C"/>
    <w:rsid w:val="007C1D82"/>
    <w:rsid w:val="007C23DB"/>
    <w:rsid w:val="007C254F"/>
    <w:rsid w:val="007C378C"/>
    <w:rsid w:val="007C5363"/>
    <w:rsid w:val="007D0917"/>
    <w:rsid w:val="007D196E"/>
    <w:rsid w:val="007D5968"/>
    <w:rsid w:val="007D5D87"/>
    <w:rsid w:val="007D7441"/>
    <w:rsid w:val="007E0F46"/>
    <w:rsid w:val="007E1506"/>
    <w:rsid w:val="007E2593"/>
    <w:rsid w:val="007E3F84"/>
    <w:rsid w:val="007E4BB2"/>
    <w:rsid w:val="007E5062"/>
    <w:rsid w:val="007E5380"/>
    <w:rsid w:val="007E5A74"/>
    <w:rsid w:val="007E5F05"/>
    <w:rsid w:val="007E6A51"/>
    <w:rsid w:val="007E762E"/>
    <w:rsid w:val="007F125D"/>
    <w:rsid w:val="007F2264"/>
    <w:rsid w:val="007F330E"/>
    <w:rsid w:val="007F47B5"/>
    <w:rsid w:val="007F47C8"/>
    <w:rsid w:val="007F4EA6"/>
    <w:rsid w:val="007F597E"/>
    <w:rsid w:val="007F5DDC"/>
    <w:rsid w:val="007F79CD"/>
    <w:rsid w:val="00804483"/>
    <w:rsid w:val="00805573"/>
    <w:rsid w:val="00807541"/>
    <w:rsid w:val="00807A5D"/>
    <w:rsid w:val="00813D28"/>
    <w:rsid w:val="00815835"/>
    <w:rsid w:val="00821926"/>
    <w:rsid w:val="00827114"/>
    <w:rsid w:val="00827195"/>
    <w:rsid w:val="008274D8"/>
    <w:rsid w:val="00830766"/>
    <w:rsid w:val="00830F6E"/>
    <w:rsid w:val="00831E83"/>
    <w:rsid w:val="00833998"/>
    <w:rsid w:val="00833F49"/>
    <w:rsid w:val="00835935"/>
    <w:rsid w:val="00837AFB"/>
    <w:rsid w:val="00840347"/>
    <w:rsid w:val="00842C0E"/>
    <w:rsid w:val="008434E8"/>
    <w:rsid w:val="00844257"/>
    <w:rsid w:val="00844912"/>
    <w:rsid w:val="00845515"/>
    <w:rsid w:val="008466A1"/>
    <w:rsid w:val="0084734A"/>
    <w:rsid w:val="00850343"/>
    <w:rsid w:val="0085061E"/>
    <w:rsid w:val="008510C1"/>
    <w:rsid w:val="00852483"/>
    <w:rsid w:val="00853CAC"/>
    <w:rsid w:val="00855C8F"/>
    <w:rsid w:val="008579A5"/>
    <w:rsid w:val="00861086"/>
    <w:rsid w:val="00863DAC"/>
    <w:rsid w:val="00863F32"/>
    <w:rsid w:val="008655EF"/>
    <w:rsid w:val="00867914"/>
    <w:rsid w:val="00870672"/>
    <w:rsid w:val="00871222"/>
    <w:rsid w:val="008716A2"/>
    <w:rsid w:val="0087566D"/>
    <w:rsid w:val="00875C13"/>
    <w:rsid w:val="00881212"/>
    <w:rsid w:val="00883834"/>
    <w:rsid w:val="008854B9"/>
    <w:rsid w:val="0088713F"/>
    <w:rsid w:val="00887F75"/>
    <w:rsid w:val="008936A0"/>
    <w:rsid w:val="00894CC8"/>
    <w:rsid w:val="00897361"/>
    <w:rsid w:val="008A2318"/>
    <w:rsid w:val="008A32B3"/>
    <w:rsid w:val="008A7265"/>
    <w:rsid w:val="008B0328"/>
    <w:rsid w:val="008B1B24"/>
    <w:rsid w:val="008B1B2B"/>
    <w:rsid w:val="008B35F7"/>
    <w:rsid w:val="008B3F1A"/>
    <w:rsid w:val="008B677E"/>
    <w:rsid w:val="008B6DE9"/>
    <w:rsid w:val="008C0A5F"/>
    <w:rsid w:val="008C30F6"/>
    <w:rsid w:val="008C3F45"/>
    <w:rsid w:val="008C616D"/>
    <w:rsid w:val="008C6594"/>
    <w:rsid w:val="008C6C12"/>
    <w:rsid w:val="008C79AB"/>
    <w:rsid w:val="008D1F01"/>
    <w:rsid w:val="008D37FB"/>
    <w:rsid w:val="008D4793"/>
    <w:rsid w:val="008D5279"/>
    <w:rsid w:val="008D5935"/>
    <w:rsid w:val="008D7244"/>
    <w:rsid w:val="008D79B5"/>
    <w:rsid w:val="008D7B3A"/>
    <w:rsid w:val="008E4392"/>
    <w:rsid w:val="008E472D"/>
    <w:rsid w:val="008E4831"/>
    <w:rsid w:val="008E4DA5"/>
    <w:rsid w:val="008E57CD"/>
    <w:rsid w:val="008E6BE2"/>
    <w:rsid w:val="008E7EAF"/>
    <w:rsid w:val="008E7FEE"/>
    <w:rsid w:val="008F2DD8"/>
    <w:rsid w:val="008F5692"/>
    <w:rsid w:val="008F5F4D"/>
    <w:rsid w:val="008F6872"/>
    <w:rsid w:val="00900649"/>
    <w:rsid w:val="00903531"/>
    <w:rsid w:val="00903649"/>
    <w:rsid w:val="009038E6"/>
    <w:rsid w:val="00903CEF"/>
    <w:rsid w:val="009061C8"/>
    <w:rsid w:val="009107B7"/>
    <w:rsid w:val="0091296A"/>
    <w:rsid w:val="009137E9"/>
    <w:rsid w:val="00915031"/>
    <w:rsid w:val="0091588F"/>
    <w:rsid w:val="009160A5"/>
    <w:rsid w:val="009164A3"/>
    <w:rsid w:val="00917B6E"/>
    <w:rsid w:val="00920DD3"/>
    <w:rsid w:val="00922692"/>
    <w:rsid w:val="00922CC9"/>
    <w:rsid w:val="00923C43"/>
    <w:rsid w:val="00925B8F"/>
    <w:rsid w:val="009266DF"/>
    <w:rsid w:val="00926FAB"/>
    <w:rsid w:val="00927E5E"/>
    <w:rsid w:val="00930218"/>
    <w:rsid w:val="00931D54"/>
    <w:rsid w:val="00932B1F"/>
    <w:rsid w:val="009338A2"/>
    <w:rsid w:val="00934075"/>
    <w:rsid w:val="00937229"/>
    <w:rsid w:val="00941CA1"/>
    <w:rsid w:val="00942572"/>
    <w:rsid w:val="00943804"/>
    <w:rsid w:val="00943CD7"/>
    <w:rsid w:val="009452E2"/>
    <w:rsid w:val="00946170"/>
    <w:rsid w:val="00946CFA"/>
    <w:rsid w:val="0094717C"/>
    <w:rsid w:val="00947710"/>
    <w:rsid w:val="00947A23"/>
    <w:rsid w:val="009527BA"/>
    <w:rsid w:val="009600B7"/>
    <w:rsid w:val="00960B1D"/>
    <w:rsid w:val="00960FBC"/>
    <w:rsid w:val="00961D26"/>
    <w:rsid w:val="00962861"/>
    <w:rsid w:val="0096417F"/>
    <w:rsid w:val="00970786"/>
    <w:rsid w:val="00970AE4"/>
    <w:rsid w:val="00970F37"/>
    <w:rsid w:val="00972B32"/>
    <w:rsid w:val="00975D7A"/>
    <w:rsid w:val="00976C95"/>
    <w:rsid w:val="00977129"/>
    <w:rsid w:val="00980066"/>
    <w:rsid w:val="00980AA7"/>
    <w:rsid w:val="00982245"/>
    <w:rsid w:val="00983096"/>
    <w:rsid w:val="009865E3"/>
    <w:rsid w:val="00986DE4"/>
    <w:rsid w:val="00987E38"/>
    <w:rsid w:val="0099406C"/>
    <w:rsid w:val="00994DE6"/>
    <w:rsid w:val="00995196"/>
    <w:rsid w:val="00995299"/>
    <w:rsid w:val="00997369"/>
    <w:rsid w:val="009A0AED"/>
    <w:rsid w:val="009A0FE4"/>
    <w:rsid w:val="009A2746"/>
    <w:rsid w:val="009A31E2"/>
    <w:rsid w:val="009A5976"/>
    <w:rsid w:val="009A7B38"/>
    <w:rsid w:val="009A7BD6"/>
    <w:rsid w:val="009B48AB"/>
    <w:rsid w:val="009B51DB"/>
    <w:rsid w:val="009B5B8D"/>
    <w:rsid w:val="009C75AC"/>
    <w:rsid w:val="009C7C47"/>
    <w:rsid w:val="009D057A"/>
    <w:rsid w:val="009D4FE4"/>
    <w:rsid w:val="009D5305"/>
    <w:rsid w:val="009D64F8"/>
    <w:rsid w:val="009D662A"/>
    <w:rsid w:val="009E133D"/>
    <w:rsid w:val="009E19FF"/>
    <w:rsid w:val="009E4F94"/>
    <w:rsid w:val="009F08AD"/>
    <w:rsid w:val="009F3139"/>
    <w:rsid w:val="009F4807"/>
    <w:rsid w:val="009F675B"/>
    <w:rsid w:val="009F6BA1"/>
    <w:rsid w:val="00A02D62"/>
    <w:rsid w:val="00A04D16"/>
    <w:rsid w:val="00A05711"/>
    <w:rsid w:val="00A0581D"/>
    <w:rsid w:val="00A05FD1"/>
    <w:rsid w:val="00A07512"/>
    <w:rsid w:val="00A07868"/>
    <w:rsid w:val="00A115AB"/>
    <w:rsid w:val="00A12713"/>
    <w:rsid w:val="00A127E0"/>
    <w:rsid w:val="00A128C0"/>
    <w:rsid w:val="00A12CAC"/>
    <w:rsid w:val="00A131DB"/>
    <w:rsid w:val="00A15218"/>
    <w:rsid w:val="00A1582E"/>
    <w:rsid w:val="00A221BA"/>
    <w:rsid w:val="00A24E17"/>
    <w:rsid w:val="00A26404"/>
    <w:rsid w:val="00A307DD"/>
    <w:rsid w:val="00A32960"/>
    <w:rsid w:val="00A33887"/>
    <w:rsid w:val="00A346BA"/>
    <w:rsid w:val="00A34C4C"/>
    <w:rsid w:val="00A34D06"/>
    <w:rsid w:val="00A362D2"/>
    <w:rsid w:val="00A36F7C"/>
    <w:rsid w:val="00A37E7F"/>
    <w:rsid w:val="00A40C36"/>
    <w:rsid w:val="00A42048"/>
    <w:rsid w:val="00A444DC"/>
    <w:rsid w:val="00A45266"/>
    <w:rsid w:val="00A45408"/>
    <w:rsid w:val="00A4553A"/>
    <w:rsid w:val="00A50179"/>
    <w:rsid w:val="00A514FE"/>
    <w:rsid w:val="00A52AB4"/>
    <w:rsid w:val="00A54945"/>
    <w:rsid w:val="00A5528B"/>
    <w:rsid w:val="00A57410"/>
    <w:rsid w:val="00A6003E"/>
    <w:rsid w:val="00A60A4C"/>
    <w:rsid w:val="00A61B1D"/>
    <w:rsid w:val="00A628D6"/>
    <w:rsid w:val="00A6396A"/>
    <w:rsid w:val="00A66610"/>
    <w:rsid w:val="00A6661B"/>
    <w:rsid w:val="00A67C26"/>
    <w:rsid w:val="00A703A6"/>
    <w:rsid w:val="00A70601"/>
    <w:rsid w:val="00A70B9A"/>
    <w:rsid w:val="00A7135F"/>
    <w:rsid w:val="00A804A3"/>
    <w:rsid w:val="00A87676"/>
    <w:rsid w:val="00A87C7B"/>
    <w:rsid w:val="00A90E77"/>
    <w:rsid w:val="00A92707"/>
    <w:rsid w:val="00A94057"/>
    <w:rsid w:val="00A95BF8"/>
    <w:rsid w:val="00A9701E"/>
    <w:rsid w:val="00A975B4"/>
    <w:rsid w:val="00AA086C"/>
    <w:rsid w:val="00AA0F52"/>
    <w:rsid w:val="00AA20EE"/>
    <w:rsid w:val="00AA27E1"/>
    <w:rsid w:val="00AA2C68"/>
    <w:rsid w:val="00AA3B8F"/>
    <w:rsid w:val="00AA3BF4"/>
    <w:rsid w:val="00AA4B3C"/>
    <w:rsid w:val="00AA6994"/>
    <w:rsid w:val="00AA7469"/>
    <w:rsid w:val="00AA75EC"/>
    <w:rsid w:val="00AA7FE0"/>
    <w:rsid w:val="00AB0AA9"/>
    <w:rsid w:val="00AB0D69"/>
    <w:rsid w:val="00AB10BC"/>
    <w:rsid w:val="00AB1C08"/>
    <w:rsid w:val="00AB45D0"/>
    <w:rsid w:val="00AB6F20"/>
    <w:rsid w:val="00AB6F40"/>
    <w:rsid w:val="00AC0448"/>
    <w:rsid w:val="00AC189C"/>
    <w:rsid w:val="00AC2382"/>
    <w:rsid w:val="00AC2634"/>
    <w:rsid w:val="00AC29A3"/>
    <w:rsid w:val="00AC44B4"/>
    <w:rsid w:val="00AC489E"/>
    <w:rsid w:val="00AD0334"/>
    <w:rsid w:val="00AD1EEB"/>
    <w:rsid w:val="00AD436D"/>
    <w:rsid w:val="00AD464F"/>
    <w:rsid w:val="00AD5EDA"/>
    <w:rsid w:val="00AD5F27"/>
    <w:rsid w:val="00AD6E12"/>
    <w:rsid w:val="00AD7B1D"/>
    <w:rsid w:val="00AE01CA"/>
    <w:rsid w:val="00AE01F3"/>
    <w:rsid w:val="00AE1DAB"/>
    <w:rsid w:val="00AE619F"/>
    <w:rsid w:val="00AE64A6"/>
    <w:rsid w:val="00AF0651"/>
    <w:rsid w:val="00AF3675"/>
    <w:rsid w:val="00AF3695"/>
    <w:rsid w:val="00AF3ABF"/>
    <w:rsid w:val="00AF3C76"/>
    <w:rsid w:val="00AF402F"/>
    <w:rsid w:val="00AF5348"/>
    <w:rsid w:val="00AF5791"/>
    <w:rsid w:val="00AF67DF"/>
    <w:rsid w:val="00B00E47"/>
    <w:rsid w:val="00B02053"/>
    <w:rsid w:val="00B032CD"/>
    <w:rsid w:val="00B10429"/>
    <w:rsid w:val="00B11010"/>
    <w:rsid w:val="00B131D7"/>
    <w:rsid w:val="00B138BD"/>
    <w:rsid w:val="00B14B7C"/>
    <w:rsid w:val="00B17A75"/>
    <w:rsid w:val="00B21654"/>
    <w:rsid w:val="00B21D1B"/>
    <w:rsid w:val="00B262CF"/>
    <w:rsid w:val="00B304D9"/>
    <w:rsid w:val="00B315F6"/>
    <w:rsid w:val="00B323EA"/>
    <w:rsid w:val="00B3381A"/>
    <w:rsid w:val="00B346AF"/>
    <w:rsid w:val="00B35603"/>
    <w:rsid w:val="00B35D0B"/>
    <w:rsid w:val="00B366A9"/>
    <w:rsid w:val="00B36726"/>
    <w:rsid w:val="00B40786"/>
    <w:rsid w:val="00B41B86"/>
    <w:rsid w:val="00B431C4"/>
    <w:rsid w:val="00B43A1F"/>
    <w:rsid w:val="00B4431E"/>
    <w:rsid w:val="00B44909"/>
    <w:rsid w:val="00B44952"/>
    <w:rsid w:val="00B449C1"/>
    <w:rsid w:val="00B50C3C"/>
    <w:rsid w:val="00B516DD"/>
    <w:rsid w:val="00B5411C"/>
    <w:rsid w:val="00B57997"/>
    <w:rsid w:val="00B6374A"/>
    <w:rsid w:val="00B64827"/>
    <w:rsid w:val="00B649C6"/>
    <w:rsid w:val="00B660FF"/>
    <w:rsid w:val="00B66D8D"/>
    <w:rsid w:val="00B76004"/>
    <w:rsid w:val="00B768DE"/>
    <w:rsid w:val="00B76FD1"/>
    <w:rsid w:val="00B77C8D"/>
    <w:rsid w:val="00B80A62"/>
    <w:rsid w:val="00B84674"/>
    <w:rsid w:val="00B85380"/>
    <w:rsid w:val="00B85923"/>
    <w:rsid w:val="00B9082C"/>
    <w:rsid w:val="00B90992"/>
    <w:rsid w:val="00B90C93"/>
    <w:rsid w:val="00B913FE"/>
    <w:rsid w:val="00B9189D"/>
    <w:rsid w:val="00B924C5"/>
    <w:rsid w:val="00B94BFD"/>
    <w:rsid w:val="00B954BA"/>
    <w:rsid w:val="00B96D6E"/>
    <w:rsid w:val="00B971FD"/>
    <w:rsid w:val="00BA046D"/>
    <w:rsid w:val="00BA6CC5"/>
    <w:rsid w:val="00BB0774"/>
    <w:rsid w:val="00BB26DF"/>
    <w:rsid w:val="00BB3064"/>
    <w:rsid w:val="00BB406A"/>
    <w:rsid w:val="00BB4E4E"/>
    <w:rsid w:val="00BB6156"/>
    <w:rsid w:val="00BB6990"/>
    <w:rsid w:val="00BC2DD9"/>
    <w:rsid w:val="00BC2F80"/>
    <w:rsid w:val="00BC3A0C"/>
    <w:rsid w:val="00BC55AC"/>
    <w:rsid w:val="00BC60A1"/>
    <w:rsid w:val="00BC72E4"/>
    <w:rsid w:val="00BD02E0"/>
    <w:rsid w:val="00BD1B84"/>
    <w:rsid w:val="00BD38FA"/>
    <w:rsid w:val="00BD4F46"/>
    <w:rsid w:val="00BD5774"/>
    <w:rsid w:val="00BD6329"/>
    <w:rsid w:val="00BD684A"/>
    <w:rsid w:val="00BD6ACF"/>
    <w:rsid w:val="00BE0991"/>
    <w:rsid w:val="00BE1650"/>
    <w:rsid w:val="00BE2FD4"/>
    <w:rsid w:val="00BE310E"/>
    <w:rsid w:val="00BE448F"/>
    <w:rsid w:val="00BE680C"/>
    <w:rsid w:val="00BF0BA8"/>
    <w:rsid w:val="00BF2BD4"/>
    <w:rsid w:val="00C00E03"/>
    <w:rsid w:val="00C03049"/>
    <w:rsid w:val="00C04102"/>
    <w:rsid w:val="00C04139"/>
    <w:rsid w:val="00C10771"/>
    <w:rsid w:val="00C12FBB"/>
    <w:rsid w:val="00C14B3B"/>
    <w:rsid w:val="00C15AB0"/>
    <w:rsid w:val="00C1716C"/>
    <w:rsid w:val="00C2107D"/>
    <w:rsid w:val="00C218AA"/>
    <w:rsid w:val="00C21FB0"/>
    <w:rsid w:val="00C2454D"/>
    <w:rsid w:val="00C25A6C"/>
    <w:rsid w:val="00C26328"/>
    <w:rsid w:val="00C27B1F"/>
    <w:rsid w:val="00C30389"/>
    <w:rsid w:val="00C30A35"/>
    <w:rsid w:val="00C315D6"/>
    <w:rsid w:val="00C32180"/>
    <w:rsid w:val="00C32C7B"/>
    <w:rsid w:val="00C32DAA"/>
    <w:rsid w:val="00C358E8"/>
    <w:rsid w:val="00C427F6"/>
    <w:rsid w:val="00C43CE3"/>
    <w:rsid w:val="00C4539D"/>
    <w:rsid w:val="00C453C0"/>
    <w:rsid w:val="00C50E86"/>
    <w:rsid w:val="00C5233E"/>
    <w:rsid w:val="00C530E4"/>
    <w:rsid w:val="00C54523"/>
    <w:rsid w:val="00C54FB3"/>
    <w:rsid w:val="00C55423"/>
    <w:rsid w:val="00C55D42"/>
    <w:rsid w:val="00C56030"/>
    <w:rsid w:val="00C57F39"/>
    <w:rsid w:val="00C608B2"/>
    <w:rsid w:val="00C6302B"/>
    <w:rsid w:val="00C63CBC"/>
    <w:rsid w:val="00C64250"/>
    <w:rsid w:val="00C65557"/>
    <w:rsid w:val="00C704D3"/>
    <w:rsid w:val="00C72123"/>
    <w:rsid w:val="00C7233F"/>
    <w:rsid w:val="00C74C2B"/>
    <w:rsid w:val="00C75104"/>
    <w:rsid w:val="00C8291F"/>
    <w:rsid w:val="00C90F50"/>
    <w:rsid w:val="00C97EC3"/>
    <w:rsid w:val="00CA0239"/>
    <w:rsid w:val="00CA0C7C"/>
    <w:rsid w:val="00CA2AB7"/>
    <w:rsid w:val="00CA2C22"/>
    <w:rsid w:val="00CA49F0"/>
    <w:rsid w:val="00CA7626"/>
    <w:rsid w:val="00CB30AC"/>
    <w:rsid w:val="00CB5D22"/>
    <w:rsid w:val="00CB5FC7"/>
    <w:rsid w:val="00CC2066"/>
    <w:rsid w:val="00CC2D45"/>
    <w:rsid w:val="00CC6FA5"/>
    <w:rsid w:val="00CC75C0"/>
    <w:rsid w:val="00CC79F0"/>
    <w:rsid w:val="00CD2365"/>
    <w:rsid w:val="00CD3506"/>
    <w:rsid w:val="00CD6176"/>
    <w:rsid w:val="00CD7596"/>
    <w:rsid w:val="00CE07A5"/>
    <w:rsid w:val="00CE0B8E"/>
    <w:rsid w:val="00CE43BE"/>
    <w:rsid w:val="00CE48E1"/>
    <w:rsid w:val="00CE7CAF"/>
    <w:rsid w:val="00CF14F4"/>
    <w:rsid w:val="00CF3621"/>
    <w:rsid w:val="00CF4BFE"/>
    <w:rsid w:val="00CF555A"/>
    <w:rsid w:val="00D00A02"/>
    <w:rsid w:val="00D012CB"/>
    <w:rsid w:val="00D02A5B"/>
    <w:rsid w:val="00D02C30"/>
    <w:rsid w:val="00D05284"/>
    <w:rsid w:val="00D07F92"/>
    <w:rsid w:val="00D12B7D"/>
    <w:rsid w:val="00D12E37"/>
    <w:rsid w:val="00D15080"/>
    <w:rsid w:val="00D17A1C"/>
    <w:rsid w:val="00D20BA3"/>
    <w:rsid w:val="00D21BA5"/>
    <w:rsid w:val="00D27B27"/>
    <w:rsid w:val="00D301B6"/>
    <w:rsid w:val="00D3262D"/>
    <w:rsid w:val="00D32C54"/>
    <w:rsid w:val="00D33358"/>
    <w:rsid w:val="00D334D8"/>
    <w:rsid w:val="00D34BAD"/>
    <w:rsid w:val="00D36014"/>
    <w:rsid w:val="00D433E4"/>
    <w:rsid w:val="00D441ED"/>
    <w:rsid w:val="00D4426C"/>
    <w:rsid w:val="00D44A17"/>
    <w:rsid w:val="00D473A6"/>
    <w:rsid w:val="00D477DB"/>
    <w:rsid w:val="00D50D58"/>
    <w:rsid w:val="00D52041"/>
    <w:rsid w:val="00D56A54"/>
    <w:rsid w:val="00D60A36"/>
    <w:rsid w:val="00D62177"/>
    <w:rsid w:val="00D6348A"/>
    <w:rsid w:val="00D65416"/>
    <w:rsid w:val="00D67C0A"/>
    <w:rsid w:val="00D70ABA"/>
    <w:rsid w:val="00D70D9E"/>
    <w:rsid w:val="00D72F63"/>
    <w:rsid w:val="00D74448"/>
    <w:rsid w:val="00D77ECA"/>
    <w:rsid w:val="00D82A18"/>
    <w:rsid w:val="00D83952"/>
    <w:rsid w:val="00D842C5"/>
    <w:rsid w:val="00D850CE"/>
    <w:rsid w:val="00D8521F"/>
    <w:rsid w:val="00D8749F"/>
    <w:rsid w:val="00D91940"/>
    <w:rsid w:val="00D94CA1"/>
    <w:rsid w:val="00D95489"/>
    <w:rsid w:val="00D96679"/>
    <w:rsid w:val="00D96C6F"/>
    <w:rsid w:val="00DA2FB9"/>
    <w:rsid w:val="00DA5BBF"/>
    <w:rsid w:val="00DA5CA8"/>
    <w:rsid w:val="00DA609A"/>
    <w:rsid w:val="00DB2B76"/>
    <w:rsid w:val="00DB5148"/>
    <w:rsid w:val="00DC0144"/>
    <w:rsid w:val="00DC02F9"/>
    <w:rsid w:val="00DC12E9"/>
    <w:rsid w:val="00DC39DE"/>
    <w:rsid w:val="00DC3D87"/>
    <w:rsid w:val="00DC676B"/>
    <w:rsid w:val="00DD0B8C"/>
    <w:rsid w:val="00DD177C"/>
    <w:rsid w:val="00DD393E"/>
    <w:rsid w:val="00DD72D5"/>
    <w:rsid w:val="00DD7F2A"/>
    <w:rsid w:val="00DE1050"/>
    <w:rsid w:val="00DE1C64"/>
    <w:rsid w:val="00DE3F52"/>
    <w:rsid w:val="00DE57DF"/>
    <w:rsid w:val="00DE6398"/>
    <w:rsid w:val="00DF01A5"/>
    <w:rsid w:val="00DF0FB8"/>
    <w:rsid w:val="00DF1DE3"/>
    <w:rsid w:val="00DF256E"/>
    <w:rsid w:val="00DF396B"/>
    <w:rsid w:val="00DF3AD1"/>
    <w:rsid w:val="00DF3D80"/>
    <w:rsid w:val="00DF3FCF"/>
    <w:rsid w:val="00DF41E6"/>
    <w:rsid w:val="00DF4587"/>
    <w:rsid w:val="00DF598A"/>
    <w:rsid w:val="00DF5BE5"/>
    <w:rsid w:val="00E03075"/>
    <w:rsid w:val="00E03B2E"/>
    <w:rsid w:val="00E03DB7"/>
    <w:rsid w:val="00E0409B"/>
    <w:rsid w:val="00E044D9"/>
    <w:rsid w:val="00E13424"/>
    <w:rsid w:val="00E14B3B"/>
    <w:rsid w:val="00E16D1F"/>
    <w:rsid w:val="00E1762C"/>
    <w:rsid w:val="00E20E28"/>
    <w:rsid w:val="00E24C47"/>
    <w:rsid w:val="00E2520C"/>
    <w:rsid w:val="00E25EEA"/>
    <w:rsid w:val="00E26659"/>
    <w:rsid w:val="00E26964"/>
    <w:rsid w:val="00E30A87"/>
    <w:rsid w:val="00E337F8"/>
    <w:rsid w:val="00E343BE"/>
    <w:rsid w:val="00E36664"/>
    <w:rsid w:val="00E37204"/>
    <w:rsid w:val="00E40592"/>
    <w:rsid w:val="00E43083"/>
    <w:rsid w:val="00E436AD"/>
    <w:rsid w:val="00E437AB"/>
    <w:rsid w:val="00E45BD1"/>
    <w:rsid w:val="00E477AA"/>
    <w:rsid w:val="00E530BB"/>
    <w:rsid w:val="00E53A38"/>
    <w:rsid w:val="00E55BE9"/>
    <w:rsid w:val="00E56250"/>
    <w:rsid w:val="00E56339"/>
    <w:rsid w:val="00E66BE0"/>
    <w:rsid w:val="00E67B74"/>
    <w:rsid w:val="00E7446C"/>
    <w:rsid w:val="00E75DD7"/>
    <w:rsid w:val="00E80159"/>
    <w:rsid w:val="00E806F8"/>
    <w:rsid w:val="00E80FFA"/>
    <w:rsid w:val="00E848A4"/>
    <w:rsid w:val="00E870B0"/>
    <w:rsid w:val="00E87A16"/>
    <w:rsid w:val="00E9068E"/>
    <w:rsid w:val="00E91212"/>
    <w:rsid w:val="00E940B2"/>
    <w:rsid w:val="00E94191"/>
    <w:rsid w:val="00E95E98"/>
    <w:rsid w:val="00E96FE5"/>
    <w:rsid w:val="00EA067A"/>
    <w:rsid w:val="00EA100B"/>
    <w:rsid w:val="00EA1ADE"/>
    <w:rsid w:val="00EA32C8"/>
    <w:rsid w:val="00EA3311"/>
    <w:rsid w:val="00EA35E1"/>
    <w:rsid w:val="00EA5B8C"/>
    <w:rsid w:val="00EB1779"/>
    <w:rsid w:val="00EB39A3"/>
    <w:rsid w:val="00EB3D5F"/>
    <w:rsid w:val="00EB669D"/>
    <w:rsid w:val="00EB7DD6"/>
    <w:rsid w:val="00EC2216"/>
    <w:rsid w:val="00EC4F3B"/>
    <w:rsid w:val="00EC54AE"/>
    <w:rsid w:val="00ED1E00"/>
    <w:rsid w:val="00ED2026"/>
    <w:rsid w:val="00ED582F"/>
    <w:rsid w:val="00EE29C2"/>
    <w:rsid w:val="00EE33C1"/>
    <w:rsid w:val="00EE64DE"/>
    <w:rsid w:val="00EE759C"/>
    <w:rsid w:val="00EE79E8"/>
    <w:rsid w:val="00EF0610"/>
    <w:rsid w:val="00EF09C3"/>
    <w:rsid w:val="00EF0CDE"/>
    <w:rsid w:val="00EF10F6"/>
    <w:rsid w:val="00EF3366"/>
    <w:rsid w:val="00EF44CC"/>
    <w:rsid w:val="00EF4991"/>
    <w:rsid w:val="00EF56D5"/>
    <w:rsid w:val="00EF64EF"/>
    <w:rsid w:val="00EF6913"/>
    <w:rsid w:val="00EF6FD1"/>
    <w:rsid w:val="00EF76D4"/>
    <w:rsid w:val="00F0248E"/>
    <w:rsid w:val="00F07194"/>
    <w:rsid w:val="00F1674C"/>
    <w:rsid w:val="00F230E5"/>
    <w:rsid w:val="00F23320"/>
    <w:rsid w:val="00F24961"/>
    <w:rsid w:val="00F263D6"/>
    <w:rsid w:val="00F26AAE"/>
    <w:rsid w:val="00F26F38"/>
    <w:rsid w:val="00F27B47"/>
    <w:rsid w:val="00F30AA6"/>
    <w:rsid w:val="00F33949"/>
    <w:rsid w:val="00F34C91"/>
    <w:rsid w:val="00F34FF6"/>
    <w:rsid w:val="00F37AA0"/>
    <w:rsid w:val="00F40E4F"/>
    <w:rsid w:val="00F41C69"/>
    <w:rsid w:val="00F44DB2"/>
    <w:rsid w:val="00F46066"/>
    <w:rsid w:val="00F46438"/>
    <w:rsid w:val="00F4646B"/>
    <w:rsid w:val="00F47263"/>
    <w:rsid w:val="00F52CE3"/>
    <w:rsid w:val="00F5582D"/>
    <w:rsid w:val="00F57961"/>
    <w:rsid w:val="00F57B5A"/>
    <w:rsid w:val="00F610F8"/>
    <w:rsid w:val="00F63238"/>
    <w:rsid w:val="00F636EF"/>
    <w:rsid w:val="00F655AD"/>
    <w:rsid w:val="00F658A3"/>
    <w:rsid w:val="00F65D15"/>
    <w:rsid w:val="00F70435"/>
    <w:rsid w:val="00F720F4"/>
    <w:rsid w:val="00F724FE"/>
    <w:rsid w:val="00F75834"/>
    <w:rsid w:val="00F7645F"/>
    <w:rsid w:val="00F772BD"/>
    <w:rsid w:val="00F77CE2"/>
    <w:rsid w:val="00F831DE"/>
    <w:rsid w:val="00F8322B"/>
    <w:rsid w:val="00F832BA"/>
    <w:rsid w:val="00F872BF"/>
    <w:rsid w:val="00F91959"/>
    <w:rsid w:val="00F9218E"/>
    <w:rsid w:val="00F923A9"/>
    <w:rsid w:val="00F952A3"/>
    <w:rsid w:val="00F97785"/>
    <w:rsid w:val="00FA04B7"/>
    <w:rsid w:val="00FA38E1"/>
    <w:rsid w:val="00FA5453"/>
    <w:rsid w:val="00FA7074"/>
    <w:rsid w:val="00FA72D6"/>
    <w:rsid w:val="00FA74F7"/>
    <w:rsid w:val="00FB016B"/>
    <w:rsid w:val="00FB1B0F"/>
    <w:rsid w:val="00FC0128"/>
    <w:rsid w:val="00FC4C25"/>
    <w:rsid w:val="00FC6E76"/>
    <w:rsid w:val="00FD205A"/>
    <w:rsid w:val="00FD27BD"/>
    <w:rsid w:val="00FD56B5"/>
    <w:rsid w:val="00FD5990"/>
    <w:rsid w:val="00FD6515"/>
    <w:rsid w:val="00FE0D60"/>
    <w:rsid w:val="00FE1B8E"/>
    <w:rsid w:val="00FE3E00"/>
    <w:rsid w:val="00FF300C"/>
    <w:rsid w:val="00FF3831"/>
    <w:rsid w:val="00FF3C4E"/>
    <w:rsid w:val="00FF47E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ED43-2C5F-44B4-89CA-94A408B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A1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31D7"/>
    <w:pPr>
      <w:ind w:left="720"/>
      <w:contextualSpacing/>
    </w:pPr>
  </w:style>
  <w:style w:type="paragraph" w:customStyle="1" w:styleId="Default">
    <w:name w:val="Default"/>
    <w:rsid w:val="00123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628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28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12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1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F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Sgrsf">
    <w:name w:val="PARSgrsf"/>
    <w:basedOn w:val="Normalny"/>
    <w:rsid w:val="00F40E4F"/>
    <w:pPr>
      <w:widowControl w:val="0"/>
      <w:suppressAutoHyphens/>
      <w:autoSpaceDE w:val="0"/>
      <w:autoSpaceDN w:val="0"/>
      <w:spacing w:before="113" w:after="200" w:line="280" w:lineRule="atLeast"/>
      <w:jc w:val="center"/>
    </w:pPr>
    <w:rPr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39"/>
    <w:rsid w:val="0071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05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0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60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0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0E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47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4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67C26"/>
    <w:pPr>
      <w:widowControl w:val="0"/>
      <w:overflowPunct w:val="0"/>
      <w:autoSpaceDE w:val="0"/>
      <w:autoSpaceDN w:val="0"/>
      <w:adjustRightInd w:val="0"/>
      <w:spacing w:before="60"/>
      <w:ind w:left="374" w:hanging="374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67C2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kiet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6490-71B7-4088-92D9-0157ADAA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7590</Words>
  <Characters>45541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22</cp:revision>
  <cp:lastPrinted>2019-06-28T11:44:00Z</cp:lastPrinted>
  <dcterms:created xsi:type="dcterms:W3CDTF">2019-06-27T09:09:00Z</dcterms:created>
  <dcterms:modified xsi:type="dcterms:W3CDTF">2019-07-24T10:10:00Z</dcterms:modified>
</cp:coreProperties>
</file>