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13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13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133CEA" w:rsidP="00AD2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</w:t>
            </w:r>
            <w:r w:rsidR="00E35097">
              <w:rPr>
                <w:rFonts w:ascii="Calibri" w:hAnsi="Calibri" w:cs="Calibri"/>
              </w:rPr>
              <w:t>na usunięcie drzew lub</w:t>
            </w:r>
            <w:r w:rsidR="00A040FE">
              <w:rPr>
                <w:rFonts w:ascii="Calibri" w:hAnsi="Calibri" w:cs="Calibri"/>
              </w:rPr>
              <w:t xml:space="preserve">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133CEA" w:rsidP="00133CEA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1 szt. drzewa gat. lipa drobnolistna rosnącego na dz. nr 1881/2 obręb Kietrz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33CE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133CEA" w:rsidP="00BF1F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33CEA" w:rsidRDefault="00133CEA" w:rsidP="0013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Wspólnota Mieszkaniowa ul. Długa 14, </w:t>
            </w:r>
          </w:p>
          <w:p w:rsidR="009D09EB" w:rsidRPr="000E5E44" w:rsidRDefault="00133CEA" w:rsidP="0013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133CEA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133CE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133CE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A040F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133CEA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33CEA"/>
    <w:rsid w:val="0014765F"/>
    <w:rsid w:val="001657E6"/>
    <w:rsid w:val="0016714F"/>
    <w:rsid w:val="00182723"/>
    <w:rsid w:val="001A6C18"/>
    <w:rsid w:val="001B08FA"/>
    <w:rsid w:val="001F7D81"/>
    <w:rsid w:val="00210B19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42D72"/>
    <w:rsid w:val="004613DC"/>
    <w:rsid w:val="004819BC"/>
    <w:rsid w:val="004A7AE3"/>
    <w:rsid w:val="004E72D4"/>
    <w:rsid w:val="004F1A9C"/>
    <w:rsid w:val="00514503"/>
    <w:rsid w:val="00526D1D"/>
    <w:rsid w:val="0053423F"/>
    <w:rsid w:val="00537763"/>
    <w:rsid w:val="00545C24"/>
    <w:rsid w:val="00550567"/>
    <w:rsid w:val="00552DF5"/>
    <w:rsid w:val="00554E92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D332-FA23-4359-98D1-B1E6CF6E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81</cp:revision>
  <cp:lastPrinted>2019-04-08T11:02:00Z</cp:lastPrinted>
  <dcterms:created xsi:type="dcterms:W3CDTF">2018-07-18T09:33:00Z</dcterms:created>
  <dcterms:modified xsi:type="dcterms:W3CDTF">2019-04-08T11:28:00Z</dcterms:modified>
</cp:coreProperties>
</file>