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02" w:rsidRDefault="00084402" w:rsidP="00084402">
      <w:pPr>
        <w:tabs>
          <w:tab w:val="left" w:pos="1418"/>
        </w:tabs>
        <w:spacing w:line="240" w:lineRule="auto"/>
        <w:ind w:left="-142" w:right="283" w:firstLine="142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  <w:r w:rsidRPr="001452F2">
        <w:rPr>
          <w:rFonts w:ascii="Times New Roman" w:eastAsia="Times New Roman" w:hAnsi="Times New Roman"/>
          <w:b/>
          <w:sz w:val="32"/>
          <w:szCs w:val="20"/>
          <w:lang w:val="x-none" w:eastAsia="x-none"/>
        </w:rPr>
        <w:t>S P R A W O Z D A N I E</w:t>
      </w:r>
    </w:p>
    <w:p w:rsidR="00084402" w:rsidRPr="001452F2" w:rsidRDefault="00084402" w:rsidP="00084402">
      <w:pPr>
        <w:tabs>
          <w:tab w:val="left" w:pos="1418"/>
        </w:tabs>
        <w:spacing w:line="240" w:lineRule="auto"/>
        <w:ind w:right="283" w:firstLine="0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</w:p>
    <w:p w:rsidR="00084402" w:rsidRPr="001452F2" w:rsidRDefault="00084402" w:rsidP="0008440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0"/>
          <w:lang w:val="x-none" w:eastAsia="x-none"/>
        </w:rPr>
      </w:pPr>
    </w:p>
    <w:p w:rsidR="00084402" w:rsidRPr="001452F2" w:rsidRDefault="00084402" w:rsidP="0008440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1452F2">
        <w:rPr>
          <w:rFonts w:ascii="Times New Roman" w:eastAsia="Times New Roman" w:hAnsi="Times New Roman"/>
          <w:sz w:val="24"/>
          <w:szCs w:val="20"/>
          <w:lang w:val="x-none" w:eastAsia="x-none"/>
        </w:rPr>
        <w:t>z działalności Burmistrza Kietrza</w:t>
      </w:r>
    </w:p>
    <w:p w:rsidR="00084402" w:rsidRDefault="00084402" w:rsidP="00633FB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międzysesyjnym od </w:t>
      </w:r>
      <w:r w:rsidR="00633FB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29.09.2017 r. do </w:t>
      </w:r>
      <w:r w:rsidR="00304DAA">
        <w:rPr>
          <w:rFonts w:ascii="Times New Roman" w:eastAsia="Times New Roman" w:hAnsi="Times New Roman"/>
          <w:b/>
          <w:sz w:val="24"/>
          <w:szCs w:val="20"/>
          <w:lang w:eastAsia="pl-PL"/>
        </w:rPr>
        <w:t>25.10.2017 roku</w:t>
      </w:r>
    </w:p>
    <w:p w:rsidR="00084402" w:rsidRPr="007C53ED" w:rsidRDefault="00084402" w:rsidP="0008440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84402" w:rsidRDefault="00084402" w:rsidP="00084402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1452F2">
        <w:rPr>
          <w:rFonts w:ascii="Times New Roman" w:eastAsia="Times New Roman" w:hAnsi="Times New Roman"/>
          <w:sz w:val="24"/>
          <w:szCs w:val="20"/>
          <w:lang w:val="x-none" w:eastAsia="x-none"/>
        </w:rPr>
        <w:t>W okresie objętym sprawozdaniem Burmistrz jako organ wykonawczy gminy wydał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 </w:t>
      </w:r>
      <w:r w:rsidR="00304DAA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8 </w:t>
      </w:r>
      <w:r w:rsidR="00304DAA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>zarządzeń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1452F2">
        <w:rPr>
          <w:rFonts w:ascii="Times New Roman" w:eastAsia="Times New Roman" w:hAnsi="Times New Roman"/>
          <w:sz w:val="24"/>
          <w:szCs w:val="20"/>
          <w:lang w:val="x-none" w:eastAsia="x-none"/>
        </w:rPr>
        <w:t>w następujących sprawach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: </w:t>
      </w:r>
    </w:p>
    <w:p w:rsidR="00084402" w:rsidRDefault="00084402" w:rsidP="00084402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bookmarkStart w:id="0" w:name="_GoBack"/>
      <w:bookmarkEnd w:id="0"/>
    </w:p>
    <w:p w:rsidR="00084402" w:rsidRDefault="00084402" w:rsidP="00084402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084402" w:rsidRPr="002E353E" w:rsidRDefault="00084402" w:rsidP="00084402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084402" w:rsidRDefault="00084402" w:rsidP="00084402">
      <w:pPr>
        <w:spacing w:line="240" w:lineRule="auto"/>
        <w:ind w:firstLine="0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:rsidR="00633FBE" w:rsidRPr="00194528" w:rsidRDefault="00084402" w:rsidP="00A577AB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 w:rsidRPr="0048071C">
        <w:rPr>
          <w:rFonts w:ascii="Times New Roman" w:eastAsia="Times New Roman" w:hAnsi="Times New Roman"/>
          <w:b/>
          <w:sz w:val="24"/>
          <w:szCs w:val="20"/>
          <w:lang w:eastAsia="x-none"/>
        </w:rPr>
        <w:t>Z zakresu gospo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darki </w:t>
      </w:r>
      <w:r w:rsidR="00633FBE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mieniem komunalnym </w:t>
      </w:r>
      <w:r w:rsidR="00304DAA">
        <w:rPr>
          <w:rFonts w:ascii="Times New Roman" w:eastAsia="Times New Roman" w:hAnsi="Times New Roman"/>
          <w:b/>
          <w:sz w:val="24"/>
          <w:szCs w:val="20"/>
          <w:lang w:eastAsia="x-none"/>
        </w:rPr>
        <w:t>4</w:t>
      </w:r>
      <w:r w:rsidR="00633FBE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zarządzenia : </w:t>
      </w:r>
    </w:p>
    <w:p w:rsidR="00194528" w:rsidRPr="00A577AB" w:rsidRDefault="00194528" w:rsidP="00194528">
      <w:pPr>
        <w:pStyle w:val="Akapitzlist"/>
        <w:spacing w:line="240" w:lineRule="auto"/>
        <w:ind w:left="0"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A577AB" w:rsidRPr="00A577AB" w:rsidRDefault="00A577AB" w:rsidP="00304DAA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sprzedaży lokalu mieszkalnego położonego w Kietrzu przy ul. Wieżowej nr 1/1 stanowiącego własność Gminy Kietrz </w:t>
      </w:r>
    </w:p>
    <w:p w:rsidR="00A577AB" w:rsidRPr="00A577AB" w:rsidRDefault="00A577AB" w:rsidP="00304DAA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wykazania do sprzedaży udziału w nieruchomości oznaczonej działką nr 142 położonej w Rogożanach, stanowiącej własność Gminy Kietrz, przeznaczonej do sprzedaży </w:t>
      </w:r>
    </w:p>
    <w:p w:rsidR="00A577AB" w:rsidRPr="00194528" w:rsidRDefault="00A577AB" w:rsidP="00304DAA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przeznaczenia do oddania w użyczenie na czas nieoznaczony gruntu z części nieruchomości oznaczonej działką nr 2442/31, położonej w Kietrzu przy ul. Głubczyckiej, stanowiącej własność Gminy Kietrz </w:t>
      </w:r>
    </w:p>
    <w:p w:rsidR="00194528" w:rsidRPr="00617017" w:rsidRDefault="00194528" w:rsidP="00304DAA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 zarządzenie: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wykazania do użyczenia na czas nieoznaczony gruntu z części nieruchomości oznaczonej działką nr 244/31, położonej w Kietrzu przy ul. Głubczyckiej, stanowiącej własność Gminy Kietrz </w:t>
      </w:r>
    </w:p>
    <w:p w:rsidR="00617017" w:rsidRPr="00DA788A" w:rsidRDefault="00617017" w:rsidP="00617017">
      <w:pPr>
        <w:pStyle w:val="Akapitzlist"/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DA788A" w:rsidRPr="00304DAA" w:rsidRDefault="00DA788A" w:rsidP="00DA788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Z zakresu wykonywania budżetu </w:t>
      </w:r>
      <w:r w:rsidR="00304DAA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4 zarządzenia 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: </w:t>
      </w:r>
    </w:p>
    <w:p w:rsidR="00304DAA" w:rsidRPr="00617017" w:rsidRDefault="00304DAA" w:rsidP="00304DAA">
      <w:pPr>
        <w:pStyle w:val="Akapitzlist"/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617017" w:rsidRPr="00617017" w:rsidRDefault="00617017" w:rsidP="00617017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2 zarządzenia: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zmian budżetu Gminy Kietrz na 2017 rok </w:t>
      </w:r>
    </w:p>
    <w:p w:rsidR="00617017" w:rsidRPr="00F94CDD" w:rsidRDefault="00617017" w:rsidP="00617017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2 zarządzenia: </w:t>
      </w:r>
      <w:r w:rsidR="00304DAA">
        <w:rPr>
          <w:rFonts w:ascii="Times New Roman" w:eastAsia="Times New Roman" w:hAnsi="Times New Roman"/>
          <w:sz w:val="24"/>
          <w:szCs w:val="20"/>
          <w:lang w:eastAsia="x-none"/>
        </w:rPr>
        <w:t xml:space="preserve">W sprawie zmian kwot dochodów i wydatków ujętych w budżecie na 2017 rok oraz zmian w planie finansowym zadań z zakresu administracji rządowej na 2017 rok </w:t>
      </w:r>
    </w:p>
    <w:p w:rsidR="00F94CDD" w:rsidRPr="00FC3DB9" w:rsidRDefault="00F94CDD" w:rsidP="00F94CDD">
      <w:pPr>
        <w:pStyle w:val="Akapitzlist"/>
        <w:spacing w:line="240" w:lineRule="auto"/>
        <w:ind w:left="1146"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FC3DB9" w:rsidRPr="00FC3DB9" w:rsidRDefault="00FC3DB9" w:rsidP="00DA788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Sprawy bieżące: </w:t>
      </w:r>
    </w:p>
    <w:p w:rsidR="00FC3DB9" w:rsidRPr="00FC3DB9" w:rsidRDefault="00FC3DB9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04.10.2017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Spotkanie z Prezesem „Włókniarza” Kietrz na temat współpracy </w:t>
      </w:r>
    </w:p>
    <w:p w:rsidR="00FC3DB9" w:rsidRPr="00FC3DB9" w:rsidRDefault="00FC3DB9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05.10.2017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Spotkanie z Opolskim Kuratorem Oświaty na temat wpływu zmian zachodzących w oświacie na politykę oświatową Gminy </w:t>
      </w:r>
    </w:p>
    <w:p w:rsidR="00FC3DB9" w:rsidRPr="00FC3DB9" w:rsidRDefault="00FC3DB9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09.10.2017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Spotkanie z wolontariuszami </w:t>
      </w:r>
    </w:p>
    <w:p w:rsidR="00FC3DB9" w:rsidRPr="009F58AF" w:rsidRDefault="00FC3DB9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10.10.2017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Podpisywanie aktów </w:t>
      </w:r>
      <w:r w:rsidR="009F58AF">
        <w:rPr>
          <w:rFonts w:ascii="Times New Roman" w:eastAsia="Times New Roman" w:hAnsi="Times New Roman"/>
          <w:sz w:val="24"/>
          <w:szCs w:val="20"/>
          <w:lang w:eastAsia="x-none"/>
        </w:rPr>
        <w:t xml:space="preserve">notarialnych </w:t>
      </w:r>
    </w:p>
    <w:p w:rsidR="009F58AF" w:rsidRPr="009F58AF" w:rsidRDefault="009F58AF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11.10.2017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Spotkanie z przedstawicielem firmy „GALMET” i uczestnikami akcji „Milion kroków dla Darii”</w:t>
      </w:r>
    </w:p>
    <w:p w:rsidR="009F58AF" w:rsidRPr="009F58AF" w:rsidRDefault="009F58AF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17.10.2017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Podpisywanie porozumienia dot. współzawodnictwa sportowego szkół powiatu głubczyckiego </w:t>
      </w:r>
    </w:p>
    <w:p w:rsidR="009F58AF" w:rsidRPr="00617017" w:rsidRDefault="009F58AF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18.10.2017 </w:t>
      </w:r>
      <w:r w:rsidR="00617017">
        <w:rPr>
          <w:rFonts w:ascii="Times New Roman" w:eastAsia="Times New Roman" w:hAnsi="Times New Roman"/>
          <w:b/>
          <w:sz w:val="24"/>
          <w:szCs w:val="20"/>
          <w:lang w:eastAsia="x-none"/>
        </w:rPr>
        <w:t>–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</w:t>
      </w:r>
      <w:r w:rsidR="00617017">
        <w:rPr>
          <w:rFonts w:ascii="Times New Roman" w:eastAsia="Times New Roman" w:hAnsi="Times New Roman"/>
          <w:sz w:val="24"/>
          <w:szCs w:val="20"/>
          <w:lang w:eastAsia="x-none"/>
        </w:rPr>
        <w:t xml:space="preserve">Udział w spotkaniu organizowanym przez PUP Głubczyce na temat rynku pracy i polityki senioralnej </w:t>
      </w:r>
    </w:p>
    <w:p w:rsidR="00617017" w:rsidRPr="00617017" w:rsidRDefault="00617017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19.10.2017 –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Podpisanie aktu notarialnego z Firmą Belgijską </w:t>
      </w:r>
    </w:p>
    <w:p w:rsidR="00617017" w:rsidRPr="00617017" w:rsidRDefault="00617017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23.10.2017 – </w:t>
      </w:r>
      <w:r w:rsidRPr="00617017">
        <w:rPr>
          <w:rFonts w:ascii="Times New Roman" w:eastAsia="Times New Roman" w:hAnsi="Times New Roman"/>
          <w:sz w:val="24"/>
          <w:szCs w:val="20"/>
          <w:lang w:eastAsia="x-none"/>
        </w:rPr>
        <w:t>Wspólne posiedzenie komisji stałych Rady Miejskiej</w:t>
      </w: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</w:t>
      </w:r>
    </w:p>
    <w:p w:rsidR="00617017" w:rsidRPr="00617017" w:rsidRDefault="00617017" w:rsidP="00FC3DB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24.10.2017 – </w:t>
      </w:r>
      <w:r w:rsidRPr="00617017">
        <w:rPr>
          <w:rFonts w:ascii="Times New Roman" w:eastAsia="Times New Roman" w:hAnsi="Times New Roman"/>
          <w:sz w:val="24"/>
          <w:szCs w:val="20"/>
          <w:lang w:eastAsia="x-none"/>
        </w:rPr>
        <w:t>Spotkanie z Klubem „MAGNOLIA” z okazji Europejskiego dnia seniora</w:t>
      </w:r>
    </w:p>
    <w:p w:rsidR="00DA788A" w:rsidRPr="00194528" w:rsidRDefault="00DA788A" w:rsidP="00DA788A">
      <w:pPr>
        <w:pStyle w:val="Akapitzlist"/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DA788A" w:rsidRPr="00A577AB" w:rsidRDefault="00DA788A" w:rsidP="00194528">
      <w:pPr>
        <w:pStyle w:val="Akapitzlist"/>
        <w:spacing w:line="240" w:lineRule="auto"/>
        <w:ind w:firstLine="0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A577AB" w:rsidRDefault="00A577AB" w:rsidP="00A577AB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A577AB" w:rsidRPr="00A577AB" w:rsidRDefault="00A577AB" w:rsidP="00A577AB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:rsidR="00257A2A" w:rsidRDefault="00257A2A" w:rsidP="00A577AB">
      <w:pPr>
        <w:ind w:firstLine="0"/>
      </w:pPr>
    </w:p>
    <w:sectPr w:rsidR="002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2E3"/>
    <w:multiLevelType w:val="hybridMultilevel"/>
    <w:tmpl w:val="B83E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20C9"/>
    <w:multiLevelType w:val="hybridMultilevel"/>
    <w:tmpl w:val="EE8275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D22B1"/>
    <w:multiLevelType w:val="hybridMultilevel"/>
    <w:tmpl w:val="1766EBC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A550D6"/>
    <w:multiLevelType w:val="hybridMultilevel"/>
    <w:tmpl w:val="8F50691C"/>
    <w:lvl w:ilvl="0" w:tplc="1C9E5C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5955"/>
    <w:multiLevelType w:val="hybridMultilevel"/>
    <w:tmpl w:val="D6C6E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F1180"/>
    <w:multiLevelType w:val="hybridMultilevel"/>
    <w:tmpl w:val="3D705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76918"/>
    <w:multiLevelType w:val="hybridMultilevel"/>
    <w:tmpl w:val="F8A21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6BE"/>
    <w:multiLevelType w:val="hybridMultilevel"/>
    <w:tmpl w:val="77CAD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2D"/>
    <w:rsid w:val="00084402"/>
    <w:rsid w:val="001461B6"/>
    <w:rsid w:val="00194528"/>
    <w:rsid w:val="001C0AA3"/>
    <w:rsid w:val="002315DB"/>
    <w:rsid w:val="00257A2A"/>
    <w:rsid w:val="00304DAA"/>
    <w:rsid w:val="003A282D"/>
    <w:rsid w:val="0040376E"/>
    <w:rsid w:val="00617017"/>
    <w:rsid w:val="00633FBE"/>
    <w:rsid w:val="009F58AF"/>
    <w:rsid w:val="00A577AB"/>
    <w:rsid w:val="00C045E0"/>
    <w:rsid w:val="00DA788A"/>
    <w:rsid w:val="00F94CDD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2091-1B8F-43F1-B60B-CC2E188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A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Papierz</dc:creator>
  <cp:keywords/>
  <dc:description/>
  <cp:lastModifiedBy>Olga Papierz</cp:lastModifiedBy>
  <cp:revision>7</cp:revision>
  <cp:lastPrinted>2017-10-25T10:29:00Z</cp:lastPrinted>
  <dcterms:created xsi:type="dcterms:W3CDTF">2017-10-02T09:29:00Z</dcterms:created>
  <dcterms:modified xsi:type="dcterms:W3CDTF">2017-10-25T13:21:00Z</dcterms:modified>
</cp:coreProperties>
</file>