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52" w:rsidRPr="00B701C6" w:rsidRDefault="00FF4A52" w:rsidP="00B701C6">
      <w:pPr>
        <w:pStyle w:val="Bezodstpw"/>
        <w:jc w:val="center"/>
        <w:rPr>
          <w:b/>
        </w:rPr>
      </w:pPr>
      <w:r w:rsidRPr="00B701C6">
        <w:rPr>
          <w:b/>
        </w:rPr>
        <w:t>Protokół ze wspólnego posiedzenia</w:t>
      </w:r>
    </w:p>
    <w:p w:rsidR="00E75237" w:rsidRPr="00B701C6" w:rsidRDefault="00FF4A52" w:rsidP="00B701C6">
      <w:pPr>
        <w:pStyle w:val="Bezodstpw"/>
        <w:jc w:val="center"/>
        <w:rPr>
          <w:b/>
        </w:rPr>
      </w:pPr>
      <w:r w:rsidRPr="00B701C6">
        <w:rPr>
          <w:b/>
        </w:rPr>
        <w:t>Stałych Komisji Rady Miejskiej w Kietrzu</w:t>
      </w:r>
    </w:p>
    <w:p w:rsidR="00FF4A52" w:rsidRPr="00B701C6" w:rsidRDefault="00FF4A52" w:rsidP="00B701C6">
      <w:pPr>
        <w:pStyle w:val="Bezodstpw"/>
        <w:jc w:val="center"/>
        <w:rPr>
          <w:b/>
        </w:rPr>
      </w:pPr>
      <w:r w:rsidRPr="00B701C6">
        <w:rPr>
          <w:b/>
        </w:rPr>
        <w:t>z dnia 9 czerwca 2015 r.</w:t>
      </w:r>
    </w:p>
    <w:p w:rsidR="00FF4A52" w:rsidRDefault="00FF4A52" w:rsidP="00B701C6">
      <w:pPr>
        <w:pStyle w:val="Bezodstpw"/>
        <w:jc w:val="both"/>
      </w:pPr>
    </w:p>
    <w:p w:rsidR="00FF4A52" w:rsidRPr="00FF4A52" w:rsidRDefault="00FF4A52" w:rsidP="00B701C6">
      <w:pPr>
        <w:pStyle w:val="Bezodstpw"/>
        <w:jc w:val="both"/>
      </w:pPr>
      <w:r w:rsidRPr="00FF4A52">
        <w:t>Posiedzenie rozpoczęto o godzinie 1</w:t>
      </w:r>
      <w:r>
        <w:t>3:15</w:t>
      </w:r>
    </w:p>
    <w:p w:rsidR="00FF4A52" w:rsidRPr="00FF4A52" w:rsidRDefault="00FF4A52" w:rsidP="00B701C6">
      <w:pPr>
        <w:pStyle w:val="Bezodstpw"/>
        <w:jc w:val="both"/>
      </w:pPr>
      <w:r w:rsidRPr="00FF4A52">
        <w:t xml:space="preserve">Stan Komisji Rewizyjnej: 4 członków  </w:t>
      </w:r>
    </w:p>
    <w:p w:rsidR="00FF4A52" w:rsidRPr="00FF4A52" w:rsidRDefault="00FF4A52" w:rsidP="00B701C6">
      <w:pPr>
        <w:pStyle w:val="Bezodstpw"/>
        <w:jc w:val="both"/>
      </w:pPr>
      <w:r w:rsidRPr="00FF4A52">
        <w:t>Stan Komisji ds. rozwoju miasta, oświaty i usług: 5 członków</w:t>
      </w:r>
      <w:r>
        <w:t xml:space="preserve"> (nieobecny Marek Gawroński)</w:t>
      </w:r>
      <w:r w:rsidR="000C1323">
        <w:t>,</w:t>
      </w:r>
    </w:p>
    <w:p w:rsidR="00FF4A52" w:rsidRPr="00FF4A52" w:rsidRDefault="00FF4A52" w:rsidP="00B701C6">
      <w:pPr>
        <w:pStyle w:val="Bezodstpw"/>
        <w:jc w:val="both"/>
      </w:pPr>
      <w:r w:rsidRPr="00FF4A52">
        <w:t xml:space="preserve">Stan Komisji ds. rozwoju rolnictwa i warunków bytowych wsi: 5 członków (nieobecny </w:t>
      </w:r>
      <w:r w:rsidR="000C1323">
        <w:t>Marek Gawroński</w:t>
      </w:r>
      <w:r w:rsidRPr="00FF4A52">
        <w:t>)</w:t>
      </w:r>
      <w:r w:rsidR="000C1323">
        <w:t>,</w:t>
      </w:r>
    </w:p>
    <w:p w:rsidR="00FF4A52" w:rsidRPr="00FF4A52" w:rsidRDefault="00FF4A52" w:rsidP="00B701C6">
      <w:pPr>
        <w:pStyle w:val="Bezodstpw"/>
        <w:jc w:val="both"/>
      </w:pPr>
      <w:r w:rsidRPr="00FF4A52">
        <w:t xml:space="preserve">Stan Komisji ds. mieszkaniowych, rodziny i świadczeń socjalnych: 5 członków </w:t>
      </w:r>
      <w:r w:rsidR="000C1323">
        <w:t>(nieobecny Lesław Kuśnierz).</w:t>
      </w:r>
    </w:p>
    <w:p w:rsidR="00FF4A52" w:rsidRPr="00FF4A52" w:rsidRDefault="00FF4A52" w:rsidP="00B701C6">
      <w:pPr>
        <w:pStyle w:val="Bezodstpw"/>
        <w:jc w:val="both"/>
      </w:pPr>
    </w:p>
    <w:p w:rsidR="00FF4A52" w:rsidRPr="00FF4A52" w:rsidRDefault="00FF4A52" w:rsidP="00B701C6">
      <w:pPr>
        <w:pStyle w:val="Bezodstpw"/>
        <w:jc w:val="both"/>
      </w:pPr>
      <w:r w:rsidRPr="00FF4A52">
        <w:t>W posiedzeniu uczestniczyli:</w:t>
      </w:r>
    </w:p>
    <w:p w:rsidR="00FF4A52" w:rsidRDefault="00FF4A52" w:rsidP="00B701C6">
      <w:pPr>
        <w:pStyle w:val="Bezodstpw"/>
        <w:jc w:val="both"/>
      </w:pPr>
      <w:r w:rsidRPr="00FF4A52">
        <w:t>Burmistrz Kietrza</w:t>
      </w:r>
      <w:r w:rsidR="000C1323">
        <w:t xml:space="preserve"> - Krzysztof Łobos</w:t>
      </w:r>
    </w:p>
    <w:p w:rsidR="000C1323" w:rsidRPr="00FF4A52" w:rsidRDefault="000C1323" w:rsidP="00B701C6">
      <w:pPr>
        <w:pStyle w:val="Bezodstpw"/>
        <w:jc w:val="both"/>
      </w:pPr>
      <w:r>
        <w:t>Skarbnik gminy- Agata Wołoszyn</w:t>
      </w:r>
    </w:p>
    <w:p w:rsidR="00FF4A52" w:rsidRPr="00FF4A52" w:rsidRDefault="00FF4A52" w:rsidP="00B701C6">
      <w:pPr>
        <w:pStyle w:val="Bezodstpw"/>
        <w:jc w:val="both"/>
      </w:pPr>
      <w:r w:rsidRPr="00FF4A52">
        <w:t>Przewodniczący Rady Miejskiej</w:t>
      </w:r>
      <w:r w:rsidR="000C1323">
        <w:t xml:space="preserve"> – Damian Bosowski</w:t>
      </w:r>
    </w:p>
    <w:p w:rsidR="00FF4A52" w:rsidRPr="00FF4A52" w:rsidRDefault="000C1323" w:rsidP="00B701C6">
      <w:pPr>
        <w:pStyle w:val="Bezodstpw"/>
        <w:jc w:val="both"/>
      </w:pPr>
      <w:r>
        <w:t>Pracownia Projektowa Abrys- Bogdan Piguła</w:t>
      </w:r>
    </w:p>
    <w:p w:rsidR="00FF4A52" w:rsidRDefault="000C1323" w:rsidP="00B701C6">
      <w:pPr>
        <w:pStyle w:val="Bezodstpw"/>
        <w:jc w:val="both"/>
      </w:pPr>
      <w:r>
        <w:t>Inspektor referatu gospodarki komunalnej, budownictwa i drogownictwa – Andrzej Ciura</w:t>
      </w:r>
    </w:p>
    <w:p w:rsidR="000C1323" w:rsidRPr="00FF4A52" w:rsidRDefault="000C1323" w:rsidP="00B701C6">
      <w:pPr>
        <w:pStyle w:val="Bezodstpw"/>
        <w:jc w:val="both"/>
      </w:pPr>
      <w:r>
        <w:t>Kierownik referatu ochrony środowiska, rolnictwa i melioracji – Ireneusz Kaczmar</w:t>
      </w:r>
    </w:p>
    <w:p w:rsidR="00FF4A52" w:rsidRPr="00FF4A52" w:rsidRDefault="00FF4A52" w:rsidP="00B701C6">
      <w:pPr>
        <w:pStyle w:val="Bezodstpw"/>
        <w:jc w:val="both"/>
      </w:pPr>
    </w:p>
    <w:p w:rsidR="00FF4A52" w:rsidRDefault="00FF4A52" w:rsidP="00B701C6">
      <w:pPr>
        <w:pStyle w:val="Bezodstpw"/>
        <w:jc w:val="both"/>
      </w:pPr>
      <w:r w:rsidRPr="00FF4A52">
        <w:t xml:space="preserve">Posiedzenie otworzył </w:t>
      </w:r>
      <w:r w:rsidR="004B63AC">
        <w:t>i przewodniczył mu p</w:t>
      </w:r>
      <w:r w:rsidRPr="00FF4A52">
        <w:t xml:space="preserve">rzewodniczący </w:t>
      </w:r>
      <w:r w:rsidR="004B63AC">
        <w:t>Komisji ds. rozwoju miasta, oświaty i usług Pan Jacek Macewicz</w:t>
      </w:r>
      <w:r w:rsidRPr="00FF4A52">
        <w:t>. Powitał wszystkich obecnych i przedstawił porządek posiedzenia.</w:t>
      </w:r>
    </w:p>
    <w:p w:rsidR="004B63AC" w:rsidRDefault="004B63AC" w:rsidP="00B701C6">
      <w:pPr>
        <w:pStyle w:val="Bezodstpw"/>
        <w:jc w:val="both"/>
      </w:pPr>
    </w:p>
    <w:p w:rsidR="004B63AC" w:rsidRDefault="004B63AC" w:rsidP="00B701C6">
      <w:pPr>
        <w:pStyle w:val="Bezodstpw"/>
        <w:jc w:val="both"/>
      </w:pPr>
      <w:r>
        <w:t xml:space="preserve">W pierwszej części posiedzenia Pan Burmistrz poprosił o zabranie głosu Pana Bogdana Pigułę w celu przedstawienia informacji odnośnie planowanego remontu dachu na świetlicy wiejskiej w Ściborzycach Wielkich. </w:t>
      </w:r>
    </w:p>
    <w:p w:rsidR="004B63AC" w:rsidRDefault="004B63AC" w:rsidP="00B701C6">
      <w:pPr>
        <w:pStyle w:val="Bezodstpw"/>
        <w:jc w:val="both"/>
      </w:pPr>
    </w:p>
    <w:p w:rsidR="00E600E8" w:rsidRDefault="00E600E8" w:rsidP="00B701C6">
      <w:pPr>
        <w:pStyle w:val="Bezodstpw"/>
        <w:jc w:val="both"/>
      </w:pPr>
      <w:r>
        <w:t>Bogdan Piguła</w:t>
      </w:r>
      <w:r w:rsidR="00126310">
        <w:t xml:space="preserve">- zakres projektu wykonawczego </w:t>
      </w:r>
      <w:r w:rsidR="00126310" w:rsidRPr="00126310">
        <w:t xml:space="preserve">pn. „Remont dachu z wymianą uszkodzonych elementów, na budynku Świetlicy Wiejskiej w Ściborzycach Wielkich”  </w:t>
      </w:r>
      <w:r w:rsidR="00126310">
        <w:t xml:space="preserve">obejmuje stropodach wyższej części obiektu. Bryła budynku składa się z dwóch połączonych części. Główna, wyższa część budynku nakryta dwuspadowym płaskim dachem mieści dwukondygnacyjną część socjalną. Stropodach głównego budynku stanowią drewniane wiązary kratowe pokryte papą na pełnym deskowaniu. Pokrycie dachu stanowi kilka </w:t>
      </w:r>
      <w:r w:rsidR="00727FD0">
        <w:t>warstw papy</w:t>
      </w:r>
      <w:r w:rsidR="00126310">
        <w:t>. Deskowanie nabito na beleczkach drewnianych  ustawionych co około 80 cm na górnych pasach kratownic. Zaproponowane zmiany obejmują hydroizolację dachu z dwóch warstw modyfikowanej papy termozgrzewalnej SBS. Warstwę termoizolacyjną dachu zaprojektowano z płyt poliizocyjanurowych w okładzinie z folii aluminiowej</w:t>
      </w:r>
      <w:r w:rsidR="00727FD0">
        <w:t xml:space="preserve"> </w:t>
      </w:r>
      <w:r w:rsidR="00126310">
        <w:t xml:space="preserve">ułożonych na blasze trapezowej. </w:t>
      </w:r>
      <w:r w:rsidR="009D62AC">
        <w:t xml:space="preserve"> System mocowania pozwala na rektyfikację płaszczyzny dachu, pomimo występujących różnic w ugięciach kratownic. Aby zapewnić sztywność konstrukcji dachu w kierunku poprzecznym do płaszczyzny istniejących wiązarów zaproponowano dodatkowe stężenie pionowe w postaci zastrzałów założonych pomiędzy górne pasy kratownic i projektowane belki sufitowe. Każda kratownica zostanie podparta czterema parami takich zastrzałów. Rynny i instalacja o</w:t>
      </w:r>
      <w:r w:rsidR="00C62093">
        <w:t>d</w:t>
      </w:r>
      <w:r w:rsidR="009D62AC">
        <w:t xml:space="preserve">gromowa są również w dobrym </w:t>
      </w:r>
      <w:r w:rsidR="00037C94">
        <w:t>stanie, więc</w:t>
      </w:r>
      <w:r w:rsidR="009D62AC">
        <w:t xml:space="preserve"> będą się nadawały do ponownego </w:t>
      </w:r>
      <w:r w:rsidR="00C62093">
        <w:t>wykorzystania. Łączna powierzchnia dachu t</w:t>
      </w:r>
      <w:r w:rsidR="00727FD0">
        <w:t xml:space="preserve">o 471 m2, a podsufitki 281 m2. </w:t>
      </w:r>
    </w:p>
    <w:p w:rsidR="00260A74" w:rsidRDefault="00260A74" w:rsidP="00B701C6">
      <w:pPr>
        <w:pStyle w:val="Bezodstpw"/>
        <w:jc w:val="both"/>
      </w:pPr>
    </w:p>
    <w:p w:rsidR="00260A74" w:rsidRDefault="004B63AC" w:rsidP="00B701C6">
      <w:pPr>
        <w:pStyle w:val="Bezodstpw"/>
        <w:jc w:val="both"/>
      </w:pPr>
      <w:r>
        <w:t xml:space="preserve">Z informacji przedstawionych przez projektanta wynika, że </w:t>
      </w:r>
      <w:r w:rsidR="00037C94">
        <w:t>nierozważane</w:t>
      </w:r>
      <w:r w:rsidR="00727FD0">
        <w:t xml:space="preserve"> było wykonanie całkowicie nowego dachu spadzistego gdyż taka inwestycja wymagałaby pozwolenia na budowę, a obecnie planowany remont związany jest wyłącznie ze zgłoszeniem do Starostwa Powiatowego w Głubczycach. Budowa nowego spadzistego dachu wymagałaby również uzupełnienia istniejącej elewacji na dobudowanych </w:t>
      </w:r>
      <w:r w:rsidR="00037C94">
        <w:t>elementach, co</w:t>
      </w:r>
      <w:r w:rsidR="00727FD0">
        <w:t xml:space="preserve"> zwiększyłoby koszt całej inwestycji i przedłużyło ogólnie czas realizacji zadania. </w:t>
      </w:r>
    </w:p>
    <w:p w:rsidR="00727FD0" w:rsidRDefault="00260A74" w:rsidP="00B701C6">
      <w:pPr>
        <w:pStyle w:val="Bezodstpw"/>
        <w:jc w:val="both"/>
      </w:pPr>
      <w:r>
        <w:t xml:space="preserve">Założeniem przy projektowaniu remontu dachu był fakt, że chcemy szanować </w:t>
      </w:r>
      <w:r w:rsidR="00037C94">
        <w:t>to, co</w:t>
      </w:r>
      <w:r>
        <w:t xml:space="preserve"> już zostało zrobione w tym budynku. </w:t>
      </w:r>
      <w:r w:rsidR="00727FD0">
        <w:t xml:space="preserve">Na pytania odnośnie porównania kosztu budowy nowego dachu </w:t>
      </w:r>
      <w:r w:rsidR="00727FD0">
        <w:lastRenderedPageBreak/>
        <w:t>spadzistego do kosztu remontu istniejącego dachu Pani Piguła nie był w stanie udzielić odpowiedzi. Porównanie takie byłoby możliwe po wykonaniu wielu pomiarów i przyjęciu zakres</w:t>
      </w:r>
      <w:r w:rsidR="00F22C6A">
        <w:t xml:space="preserve"> robót</w:t>
      </w:r>
      <w:r w:rsidR="00727FD0">
        <w:t>.</w:t>
      </w:r>
    </w:p>
    <w:p w:rsidR="00727FD0" w:rsidRDefault="00727FD0" w:rsidP="00B701C6">
      <w:pPr>
        <w:pStyle w:val="Bezodstpw"/>
        <w:jc w:val="both"/>
      </w:pPr>
    </w:p>
    <w:p w:rsidR="00260A74" w:rsidRDefault="001D1EAD" w:rsidP="00B701C6">
      <w:pPr>
        <w:pStyle w:val="Bezodstpw"/>
        <w:jc w:val="both"/>
      </w:pPr>
      <w:r>
        <w:t>Prz</w:t>
      </w:r>
      <w:r w:rsidR="009A446F">
        <w:t xml:space="preserve">ewodniczący Rady </w:t>
      </w:r>
      <w:r w:rsidR="00037C94">
        <w:t>zażądał na</w:t>
      </w:r>
      <w:r w:rsidR="009A446F">
        <w:t xml:space="preserve"> piś</w:t>
      </w:r>
      <w:r>
        <w:t xml:space="preserve">mie harmonogramu i zakresu </w:t>
      </w:r>
      <w:r w:rsidR="00037C94">
        <w:t>prac, jakie</w:t>
      </w:r>
      <w:r>
        <w:t xml:space="preserve"> były wykonywane na dachu Świetlicy wi</w:t>
      </w:r>
      <w:r w:rsidR="009A446F">
        <w:t xml:space="preserve">ejskiej w Ściborzycach Wielkich. </w:t>
      </w:r>
    </w:p>
    <w:p w:rsidR="00B15448" w:rsidRDefault="00B15448" w:rsidP="00B701C6">
      <w:pPr>
        <w:pStyle w:val="Bezodstpw"/>
        <w:jc w:val="both"/>
      </w:pPr>
    </w:p>
    <w:p w:rsidR="00D53214" w:rsidRDefault="00D53214" w:rsidP="00B701C6">
      <w:pPr>
        <w:pStyle w:val="Bezodstpw"/>
        <w:jc w:val="both"/>
      </w:pPr>
    </w:p>
    <w:p w:rsidR="00B15448" w:rsidRDefault="00B15448" w:rsidP="00B701C6">
      <w:pPr>
        <w:pStyle w:val="Bezodstpw"/>
        <w:jc w:val="both"/>
      </w:pPr>
      <w:r>
        <w:t xml:space="preserve">W dalszej części posiedzenia Pan Burmistrz przedstawił </w:t>
      </w:r>
      <w:r w:rsidR="0023732C">
        <w:t xml:space="preserve">zestawienie wydatków w Nowej Cerekwi w 2013 r i zestawienie planowanych wydatków w Wojnowicach w 2015 </w:t>
      </w:r>
      <w:r w:rsidR="00037C94">
        <w:t>r.:</w:t>
      </w:r>
    </w:p>
    <w:p w:rsidR="0023732C" w:rsidRDefault="0023732C" w:rsidP="00B701C6">
      <w:pPr>
        <w:pStyle w:val="Bezodstpw"/>
        <w:jc w:val="both"/>
        <w:rPr>
          <w:u w:val="single"/>
        </w:rPr>
      </w:pPr>
    </w:p>
    <w:p w:rsidR="0023732C" w:rsidRPr="0023732C" w:rsidRDefault="0023732C" w:rsidP="00B701C6">
      <w:pPr>
        <w:pStyle w:val="Bezodstpw"/>
        <w:jc w:val="both"/>
        <w:rPr>
          <w:u w:val="single"/>
        </w:rPr>
      </w:pPr>
      <w:r w:rsidRPr="0023732C">
        <w:rPr>
          <w:u w:val="single"/>
        </w:rPr>
        <w:t>Zestawienie wydatków w Nowej Cerekwi w 2013 r.</w:t>
      </w:r>
    </w:p>
    <w:p w:rsidR="0023732C" w:rsidRPr="0023732C" w:rsidRDefault="0023732C" w:rsidP="00B701C6">
      <w:pPr>
        <w:pStyle w:val="Bezodstpw"/>
        <w:numPr>
          <w:ilvl w:val="0"/>
          <w:numId w:val="1"/>
        </w:numPr>
        <w:jc w:val="both"/>
        <w:rPr>
          <w:b/>
        </w:rPr>
      </w:pPr>
      <w:r w:rsidRPr="0023732C">
        <w:rPr>
          <w:b/>
        </w:rPr>
        <w:t>Dożynki w ramach projektu z PROW „Święto plonów w Gminie Kietrz” – 26.114,61</w:t>
      </w:r>
      <w:r>
        <w:rPr>
          <w:b/>
        </w:rPr>
        <w:t xml:space="preserve"> </w:t>
      </w:r>
      <w:r w:rsidRPr="0023732C">
        <w:t>w tym:</w:t>
      </w:r>
    </w:p>
    <w:p w:rsidR="0023732C" w:rsidRPr="0023732C" w:rsidRDefault="0023732C" w:rsidP="00B701C6">
      <w:pPr>
        <w:pStyle w:val="Bezodstpw"/>
        <w:jc w:val="both"/>
      </w:pPr>
      <w:r w:rsidRPr="0023732C">
        <w:t>- wynajem estrady (nagłośnienie, oświetlenie, obsługa techniczna) – 9.840,00</w:t>
      </w:r>
    </w:p>
    <w:p w:rsidR="0023732C" w:rsidRPr="0023732C" w:rsidRDefault="0023732C" w:rsidP="00B701C6">
      <w:pPr>
        <w:pStyle w:val="Bezodstpw"/>
        <w:jc w:val="both"/>
      </w:pPr>
      <w:r w:rsidRPr="0023732C">
        <w:t>- obsługa sanitarna (kabiny toaletowe) – 725,76</w:t>
      </w:r>
    </w:p>
    <w:p w:rsidR="0023732C" w:rsidRPr="0023732C" w:rsidRDefault="0023732C" w:rsidP="00B701C6">
      <w:pPr>
        <w:pStyle w:val="Bezodstpw"/>
        <w:jc w:val="both"/>
      </w:pPr>
      <w:r w:rsidRPr="0023732C">
        <w:t>- nagrody (sprzęt AGD) – 2.700,00</w:t>
      </w:r>
    </w:p>
    <w:p w:rsidR="0023732C" w:rsidRPr="0023732C" w:rsidRDefault="0023732C" w:rsidP="00B701C6">
      <w:pPr>
        <w:pStyle w:val="Bezodstpw"/>
        <w:jc w:val="both"/>
      </w:pPr>
      <w:r w:rsidRPr="0023732C">
        <w:t>- oświetlenie awaryjne terenu – 1.600,00</w:t>
      </w:r>
    </w:p>
    <w:p w:rsidR="0023732C" w:rsidRPr="0023732C" w:rsidRDefault="0023732C" w:rsidP="00B701C6">
      <w:pPr>
        <w:pStyle w:val="Bezodstpw"/>
        <w:jc w:val="both"/>
      </w:pPr>
      <w:r w:rsidRPr="0023732C">
        <w:t>- zabezpieczenie porządku i ochrony – 1.771,20</w:t>
      </w:r>
    </w:p>
    <w:p w:rsidR="0023732C" w:rsidRPr="0023732C" w:rsidRDefault="0023732C" w:rsidP="00B701C6">
      <w:pPr>
        <w:pStyle w:val="Bezodstpw"/>
        <w:jc w:val="both"/>
      </w:pPr>
      <w:r w:rsidRPr="0023732C">
        <w:t>- oprawa muzyczna – 1.999,98</w:t>
      </w:r>
    </w:p>
    <w:p w:rsidR="0023732C" w:rsidRPr="0023732C" w:rsidRDefault="0023732C" w:rsidP="00B701C6">
      <w:pPr>
        <w:pStyle w:val="Bezodstpw"/>
        <w:jc w:val="both"/>
      </w:pPr>
      <w:r w:rsidRPr="0023732C">
        <w:t>- zasilenie energetyczne – 1.600,00</w:t>
      </w:r>
    </w:p>
    <w:p w:rsidR="0023732C" w:rsidRPr="0023732C" w:rsidRDefault="0023732C" w:rsidP="00B701C6">
      <w:pPr>
        <w:pStyle w:val="Bezodstpw"/>
        <w:jc w:val="both"/>
      </w:pPr>
      <w:r w:rsidRPr="0023732C">
        <w:t>- catering – 5.350,80</w:t>
      </w:r>
    </w:p>
    <w:p w:rsidR="0023732C" w:rsidRPr="0023732C" w:rsidRDefault="0023732C" w:rsidP="00B701C6">
      <w:pPr>
        <w:pStyle w:val="Bezodstpw"/>
        <w:numPr>
          <w:ilvl w:val="0"/>
          <w:numId w:val="1"/>
        </w:numPr>
        <w:jc w:val="both"/>
        <w:rPr>
          <w:b/>
        </w:rPr>
      </w:pPr>
      <w:r w:rsidRPr="0023732C">
        <w:rPr>
          <w:b/>
        </w:rPr>
        <w:t>Pozostałe zadania z środków własnych w ramach budżetu Gminy – 28.357,43</w:t>
      </w:r>
      <w:r>
        <w:rPr>
          <w:b/>
        </w:rPr>
        <w:t xml:space="preserve"> </w:t>
      </w:r>
      <w:r w:rsidRPr="0023732C">
        <w:t>w tym:</w:t>
      </w:r>
    </w:p>
    <w:p w:rsidR="0023732C" w:rsidRPr="0023732C" w:rsidRDefault="0023732C" w:rsidP="00B701C6">
      <w:pPr>
        <w:pStyle w:val="Bezodstpw"/>
        <w:jc w:val="both"/>
      </w:pPr>
      <w:r w:rsidRPr="0023732C">
        <w:t>- umocowanie rowu melioracyjnego na Złotym Rogu – 3.500,00</w:t>
      </w:r>
    </w:p>
    <w:p w:rsidR="0023732C" w:rsidRPr="0023732C" w:rsidRDefault="0023732C" w:rsidP="00B701C6">
      <w:pPr>
        <w:pStyle w:val="Bezodstpw"/>
        <w:jc w:val="both"/>
      </w:pPr>
      <w:r w:rsidRPr="0023732C">
        <w:t>- porządkowanie terenu zieleni ul. Klasztorna – 2.460,00</w:t>
      </w:r>
    </w:p>
    <w:p w:rsidR="0023732C" w:rsidRPr="0023732C" w:rsidRDefault="0023732C" w:rsidP="00B701C6">
      <w:pPr>
        <w:pStyle w:val="Bezodstpw"/>
        <w:jc w:val="both"/>
      </w:pPr>
      <w:r w:rsidRPr="0023732C">
        <w:t>- wykonanie prac korekcyjnych drzew – 3.888,00</w:t>
      </w:r>
    </w:p>
    <w:p w:rsidR="0023732C" w:rsidRPr="0023732C" w:rsidRDefault="0023732C" w:rsidP="00B701C6">
      <w:pPr>
        <w:pStyle w:val="Bezodstpw"/>
        <w:jc w:val="both"/>
      </w:pPr>
      <w:r w:rsidRPr="0023732C">
        <w:t>- wykonanie przycinki drzew i krzewów – 2.500,00</w:t>
      </w:r>
    </w:p>
    <w:p w:rsidR="0023732C" w:rsidRPr="0023732C" w:rsidRDefault="0023732C" w:rsidP="00B701C6">
      <w:pPr>
        <w:pStyle w:val="Bezodstpw"/>
        <w:jc w:val="both"/>
      </w:pPr>
      <w:r w:rsidRPr="0023732C">
        <w:t>- rozbiórka wiaty przystankowej – 4.996,81</w:t>
      </w:r>
    </w:p>
    <w:p w:rsidR="0023732C" w:rsidRPr="0023732C" w:rsidRDefault="0023732C" w:rsidP="00B701C6">
      <w:pPr>
        <w:pStyle w:val="Bezodstpw"/>
        <w:jc w:val="both"/>
      </w:pPr>
      <w:r w:rsidRPr="0023732C">
        <w:t>- odprowadzenie wód opadowych Kietrz-Rynek – 4.175,62</w:t>
      </w:r>
    </w:p>
    <w:p w:rsidR="0023732C" w:rsidRPr="0023732C" w:rsidRDefault="0023732C" w:rsidP="00B701C6">
      <w:pPr>
        <w:pStyle w:val="Bezodstpw"/>
        <w:jc w:val="both"/>
      </w:pPr>
      <w:r w:rsidRPr="0023732C">
        <w:t>- przebudowa przepustu na ul.Złoty Róg w Nowej Cerekwi 7.914,24</w:t>
      </w:r>
    </w:p>
    <w:p w:rsidR="0023732C" w:rsidRPr="0023732C" w:rsidRDefault="0023732C" w:rsidP="00B701C6">
      <w:pPr>
        <w:pStyle w:val="Bezodstpw"/>
        <w:jc w:val="both"/>
      </w:pPr>
      <w:r w:rsidRPr="0023732C">
        <w:t>- zakup i montaż lustra – 1.200,00</w:t>
      </w:r>
    </w:p>
    <w:p w:rsidR="0023732C" w:rsidRPr="0023732C" w:rsidRDefault="0023732C" w:rsidP="00B701C6">
      <w:pPr>
        <w:pStyle w:val="Bezodstpw"/>
        <w:jc w:val="both"/>
      </w:pPr>
      <w:r w:rsidRPr="0023732C">
        <w:t>- wyrównanie drogi transportu rolnego – 1.045,50</w:t>
      </w:r>
    </w:p>
    <w:p w:rsidR="0023732C" w:rsidRPr="0023732C" w:rsidRDefault="0023732C" w:rsidP="00B701C6">
      <w:pPr>
        <w:pStyle w:val="Bezodstpw"/>
        <w:jc w:val="both"/>
      </w:pPr>
      <w:r w:rsidRPr="0023732C">
        <w:t>- naprawa balustrady mostu – 565,26</w:t>
      </w:r>
    </w:p>
    <w:p w:rsidR="0023732C" w:rsidRPr="0023732C" w:rsidRDefault="0023732C" w:rsidP="00B701C6">
      <w:pPr>
        <w:pStyle w:val="Bezodstpw"/>
        <w:numPr>
          <w:ilvl w:val="0"/>
          <w:numId w:val="1"/>
        </w:numPr>
        <w:jc w:val="both"/>
      </w:pPr>
      <w:r w:rsidRPr="0023732C">
        <w:t>Zadania melioracyjne – płatne z budżetu Spółki Wodnej</w:t>
      </w:r>
    </w:p>
    <w:p w:rsidR="0023732C" w:rsidRPr="0023732C" w:rsidRDefault="0023732C" w:rsidP="00B701C6">
      <w:pPr>
        <w:pStyle w:val="Bezodstpw"/>
        <w:jc w:val="both"/>
        <w:rPr>
          <w:b/>
          <w:u w:val="single"/>
        </w:rPr>
      </w:pPr>
      <w:r w:rsidRPr="0023732C">
        <w:rPr>
          <w:b/>
          <w:u w:val="single"/>
        </w:rPr>
        <w:t>RAZEM: 54.472,04</w:t>
      </w:r>
    </w:p>
    <w:p w:rsidR="0023732C" w:rsidRPr="0023732C" w:rsidRDefault="0023732C" w:rsidP="00B701C6">
      <w:pPr>
        <w:pStyle w:val="Bezodstpw"/>
        <w:jc w:val="both"/>
      </w:pPr>
    </w:p>
    <w:p w:rsidR="0023732C" w:rsidRPr="0023732C" w:rsidRDefault="0023732C" w:rsidP="00B701C6">
      <w:pPr>
        <w:pStyle w:val="Bezodstpw"/>
        <w:jc w:val="both"/>
        <w:rPr>
          <w:b/>
          <w:u w:val="single"/>
        </w:rPr>
      </w:pPr>
      <w:r w:rsidRPr="0023732C">
        <w:rPr>
          <w:b/>
          <w:u w:val="single"/>
        </w:rPr>
        <w:t>Wydatki planowane do realizacji w roku 2015 w Wojnowicach:</w:t>
      </w:r>
    </w:p>
    <w:p w:rsidR="0023732C" w:rsidRPr="0023732C" w:rsidRDefault="0023732C" w:rsidP="00B701C6">
      <w:pPr>
        <w:pStyle w:val="Bezodstpw"/>
        <w:numPr>
          <w:ilvl w:val="0"/>
          <w:numId w:val="2"/>
        </w:numPr>
        <w:jc w:val="both"/>
        <w:rPr>
          <w:b/>
        </w:rPr>
      </w:pPr>
      <w:r w:rsidRPr="0023732C">
        <w:rPr>
          <w:b/>
        </w:rPr>
        <w:t>Organizacja dożynek – budżet MGOK – 50.000,00</w:t>
      </w:r>
    </w:p>
    <w:p w:rsidR="0023732C" w:rsidRPr="0023732C" w:rsidRDefault="0023732C" w:rsidP="00B701C6">
      <w:pPr>
        <w:pStyle w:val="Bezodstpw"/>
        <w:numPr>
          <w:ilvl w:val="0"/>
          <w:numId w:val="2"/>
        </w:numPr>
        <w:jc w:val="both"/>
        <w:rPr>
          <w:b/>
        </w:rPr>
      </w:pPr>
      <w:r w:rsidRPr="0023732C">
        <w:rPr>
          <w:b/>
        </w:rPr>
        <w:t>Pozostałe zadania w ramach budżetu – 190.000,00</w:t>
      </w:r>
    </w:p>
    <w:p w:rsidR="0023732C" w:rsidRPr="0023732C" w:rsidRDefault="0023732C" w:rsidP="00B701C6">
      <w:pPr>
        <w:pStyle w:val="Bezodstpw"/>
        <w:jc w:val="both"/>
      </w:pPr>
      <w:r w:rsidRPr="0023732C">
        <w:t xml:space="preserve">       - montaż barierek na przepuście w ciągu ul. Okrężnej – 6.000,00</w:t>
      </w:r>
    </w:p>
    <w:p w:rsidR="0023732C" w:rsidRPr="0023732C" w:rsidRDefault="0023732C" w:rsidP="00B701C6">
      <w:pPr>
        <w:pStyle w:val="Bezodstpw"/>
        <w:jc w:val="both"/>
      </w:pPr>
      <w:r w:rsidRPr="0023732C">
        <w:t xml:space="preserve">       - remont przepustu (plac zabaw) – 5.000,00</w:t>
      </w:r>
    </w:p>
    <w:p w:rsidR="0023732C" w:rsidRPr="0023732C" w:rsidRDefault="0023732C" w:rsidP="00B701C6">
      <w:pPr>
        <w:pStyle w:val="Bezodstpw"/>
        <w:jc w:val="both"/>
      </w:pPr>
      <w:r w:rsidRPr="0023732C">
        <w:t xml:space="preserve">       - budowa wlotu kanalizacji deszczowej przy oczyszczalni ścieków – 10.000,00</w:t>
      </w:r>
      <w:r w:rsidRPr="0023732C">
        <w:tab/>
      </w:r>
    </w:p>
    <w:p w:rsidR="0023732C" w:rsidRPr="0023732C" w:rsidRDefault="0023732C" w:rsidP="00B701C6">
      <w:pPr>
        <w:pStyle w:val="Bezodstpw"/>
        <w:jc w:val="both"/>
      </w:pPr>
      <w:r w:rsidRPr="0023732C">
        <w:t xml:space="preserve">       - montaż 2 punktów świetlnych – 9.000,00</w:t>
      </w:r>
    </w:p>
    <w:p w:rsidR="0023732C" w:rsidRPr="0023732C" w:rsidRDefault="0023732C" w:rsidP="00B701C6">
      <w:pPr>
        <w:pStyle w:val="Bezodstpw"/>
        <w:jc w:val="both"/>
      </w:pPr>
      <w:r w:rsidRPr="0023732C">
        <w:t xml:space="preserve">       - remont odcinka kanalizacji burzowej PGR Wojnowice – 20.000,00</w:t>
      </w:r>
    </w:p>
    <w:p w:rsidR="0023732C" w:rsidRPr="0023732C" w:rsidRDefault="0023732C" w:rsidP="00B701C6">
      <w:pPr>
        <w:pStyle w:val="Bezodstpw"/>
        <w:jc w:val="both"/>
      </w:pPr>
      <w:r w:rsidRPr="0023732C">
        <w:t xml:space="preserve">       - budowa sieci wodociągowej w Wojnowicach (zadanie realizowane w ramach PROW) –   </w:t>
      </w:r>
    </w:p>
    <w:p w:rsidR="0023732C" w:rsidRPr="0023732C" w:rsidRDefault="0023732C" w:rsidP="00B701C6">
      <w:pPr>
        <w:pStyle w:val="Bezodstpw"/>
        <w:jc w:val="both"/>
      </w:pPr>
      <w:r w:rsidRPr="0023732C">
        <w:t xml:space="preserve">         140.000,00</w:t>
      </w:r>
    </w:p>
    <w:p w:rsidR="0023732C" w:rsidRPr="0023732C" w:rsidRDefault="0023732C" w:rsidP="00B701C6">
      <w:pPr>
        <w:pStyle w:val="Bezodstpw"/>
        <w:jc w:val="both"/>
        <w:rPr>
          <w:b/>
        </w:rPr>
      </w:pPr>
      <w:r w:rsidRPr="0023732C">
        <w:t xml:space="preserve">        </w:t>
      </w:r>
      <w:r w:rsidRPr="0023732C">
        <w:rPr>
          <w:b/>
        </w:rPr>
        <w:t>RAZEM: 210.000,00</w:t>
      </w:r>
    </w:p>
    <w:p w:rsidR="0023732C" w:rsidRPr="0023732C" w:rsidRDefault="0023732C" w:rsidP="00B701C6">
      <w:pPr>
        <w:pStyle w:val="Bezodstpw"/>
        <w:numPr>
          <w:ilvl w:val="0"/>
          <w:numId w:val="2"/>
        </w:numPr>
        <w:jc w:val="both"/>
        <w:rPr>
          <w:b/>
        </w:rPr>
      </w:pPr>
      <w:r w:rsidRPr="0023732C">
        <w:rPr>
          <w:b/>
        </w:rPr>
        <w:t>Inne zadania bieżące możliwe do zrealizowania:</w:t>
      </w:r>
    </w:p>
    <w:p w:rsidR="0023732C" w:rsidRPr="0023732C" w:rsidRDefault="0023732C" w:rsidP="00B701C6">
      <w:pPr>
        <w:pStyle w:val="Bezodstpw"/>
        <w:jc w:val="both"/>
      </w:pPr>
      <w:r w:rsidRPr="0023732C">
        <w:t>- koszenie terenów zielonych,</w:t>
      </w:r>
    </w:p>
    <w:p w:rsidR="0023732C" w:rsidRPr="0023732C" w:rsidRDefault="0023732C" w:rsidP="00B701C6">
      <w:pPr>
        <w:pStyle w:val="Bezodstpw"/>
        <w:jc w:val="both"/>
      </w:pPr>
      <w:r w:rsidRPr="0023732C">
        <w:t>- zakup sadzonek, drzew, krzewów i kwiatów</w:t>
      </w:r>
    </w:p>
    <w:p w:rsidR="0023732C" w:rsidRPr="0023732C" w:rsidRDefault="0023732C" w:rsidP="00B701C6">
      <w:pPr>
        <w:pStyle w:val="Bezodstpw"/>
        <w:jc w:val="both"/>
      </w:pPr>
      <w:r w:rsidRPr="0023732C">
        <w:t>- korekty koron drzew</w:t>
      </w:r>
    </w:p>
    <w:p w:rsidR="0023732C" w:rsidRPr="0023732C" w:rsidRDefault="0023732C" w:rsidP="00B701C6">
      <w:pPr>
        <w:pStyle w:val="Bezodstpw"/>
        <w:jc w:val="both"/>
      </w:pPr>
      <w:r w:rsidRPr="0023732C">
        <w:t>- remont dróg po zimie</w:t>
      </w:r>
    </w:p>
    <w:p w:rsidR="0023732C" w:rsidRPr="0023732C" w:rsidRDefault="0023732C" w:rsidP="00B701C6">
      <w:pPr>
        <w:pStyle w:val="Bezodstpw"/>
        <w:jc w:val="both"/>
      </w:pPr>
      <w:r w:rsidRPr="0023732C">
        <w:t>- czyszczenie kratek ściekowych</w:t>
      </w:r>
    </w:p>
    <w:p w:rsidR="0023732C" w:rsidRDefault="0023732C" w:rsidP="00B701C6">
      <w:pPr>
        <w:pStyle w:val="Bezodstpw"/>
        <w:jc w:val="both"/>
      </w:pPr>
      <w:r w:rsidRPr="0023732C">
        <w:t>- prace melioracyjne w ramach Spółki Wodnej</w:t>
      </w:r>
      <w:r w:rsidR="00A95D26">
        <w:t>.</w:t>
      </w:r>
    </w:p>
    <w:p w:rsidR="00A95D26" w:rsidRDefault="00A95D26" w:rsidP="00B701C6">
      <w:pPr>
        <w:pStyle w:val="Bezodstpw"/>
        <w:jc w:val="both"/>
      </w:pPr>
      <w:r>
        <w:lastRenderedPageBreak/>
        <w:t xml:space="preserve">Po przedstawieniu informacji </w:t>
      </w:r>
      <w:r w:rsidR="002F3263">
        <w:t xml:space="preserve">Pan Burmistrz poprosił Komisje o zajęcie stanowiska </w:t>
      </w:r>
      <w:r w:rsidR="0077716D">
        <w:t xml:space="preserve">w kwestii </w:t>
      </w:r>
      <w:r w:rsidR="002F3263">
        <w:t xml:space="preserve">dodatkowych środków finansowych na wykonanie nawierzchni drogi </w:t>
      </w:r>
      <w:r w:rsidR="00261F3C">
        <w:t xml:space="preserve">wewnętrznej w Wojnowicach </w:t>
      </w:r>
      <w:r w:rsidR="002F3263">
        <w:t xml:space="preserve">w wysokości 64.000 zł. </w:t>
      </w:r>
    </w:p>
    <w:p w:rsidR="00261F3C" w:rsidRDefault="00261F3C" w:rsidP="00B701C6">
      <w:pPr>
        <w:pStyle w:val="Bezodstpw"/>
        <w:jc w:val="both"/>
      </w:pPr>
    </w:p>
    <w:p w:rsidR="00261F3C" w:rsidRDefault="00261F3C" w:rsidP="00B701C6">
      <w:pPr>
        <w:pStyle w:val="Bezodstpw"/>
        <w:jc w:val="both"/>
      </w:pPr>
      <w:r>
        <w:t xml:space="preserve">Radny Stanisław Babiniec przedstawił potrzebę wykonania nawierzchni drowi wewnętrznej wokół skweru i drogi stanowiącej dojazd do trzech posesji. Wykonanie tego zadania jest dla społeczności Wojnowic bardzo ważne. Umożliwi stratowanie w różnorodnych konkursach grantowych i zapewni normalny dojazd do trzech posesji. </w:t>
      </w:r>
    </w:p>
    <w:p w:rsidR="00261F3C" w:rsidRDefault="00261F3C" w:rsidP="00B701C6">
      <w:pPr>
        <w:pStyle w:val="Bezodstpw"/>
        <w:jc w:val="both"/>
      </w:pPr>
    </w:p>
    <w:p w:rsidR="00261F3C" w:rsidRDefault="00261F3C" w:rsidP="00B701C6">
      <w:pPr>
        <w:pStyle w:val="Bezodstpw"/>
        <w:jc w:val="both"/>
      </w:pPr>
      <w:r>
        <w:t xml:space="preserve">Radny Wojciech Maryszczak wyraził sprzeciw dla doplanowania kwoty 64.000 zł na zadanie dotyczące wykonania nawierzchni drogi wewnętrznej w Wojnowicach. </w:t>
      </w:r>
    </w:p>
    <w:p w:rsidR="00FD66B3" w:rsidRDefault="00FD66B3" w:rsidP="00B701C6">
      <w:pPr>
        <w:pStyle w:val="Bezodstpw"/>
        <w:jc w:val="both"/>
      </w:pPr>
      <w:r>
        <w:t xml:space="preserve">Podobnego zdania była radna Jadwiga Królczyk i radny Damian Bosowski wskazując, że na terenie Kietrza są drogi w gorszym stanie, które w pierwszej kolejności wymagają </w:t>
      </w:r>
      <w:r w:rsidR="00C156C5">
        <w:t xml:space="preserve">naprawy bądź położenia nowej nawierzchni. </w:t>
      </w:r>
    </w:p>
    <w:p w:rsidR="00F21E20" w:rsidRDefault="00F21E20" w:rsidP="00B701C6">
      <w:pPr>
        <w:pStyle w:val="Bezodstpw"/>
        <w:jc w:val="both"/>
      </w:pPr>
    </w:p>
    <w:p w:rsidR="0077716D" w:rsidRDefault="00F21E20" w:rsidP="00B701C6">
      <w:pPr>
        <w:pStyle w:val="Bezodstpw"/>
        <w:jc w:val="both"/>
      </w:pPr>
      <w:r>
        <w:t>Podsumowaniem dyskusji było głosowanie nad wnioskiem radnego Stanisława Babińca</w:t>
      </w:r>
      <w:r w:rsidR="0077716D">
        <w:t>, który dotyczył zwiększenia o 70.000 zł wydatkó</w:t>
      </w:r>
      <w:r w:rsidR="005B6E12">
        <w:t>w zaplanowanych w Wojnowicach (</w:t>
      </w:r>
      <w:r w:rsidR="0077716D">
        <w:t xml:space="preserve">położenie nowej nawierzchni drogi oraz przygotowanie Świetlicy wiejskiej do dożynek gminnych). </w:t>
      </w:r>
    </w:p>
    <w:p w:rsidR="0077716D" w:rsidRDefault="0077716D" w:rsidP="00B701C6">
      <w:pPr>
        <w:pStyle w:val="Bezodstpw"/>
        <w:jc w:val="both"/>
      </w:pPr>
    </w:p>
    <w:p w:rsidR="0077716D" w:rsidRPr="0077716D" w:rsidRDefault="0077716D" w:rsidP="00B701C6">
      <w:pPr>
        <w:pStyle w:val="Bezodstpw"/>
        <w:jc w:val="both"/>
      </w:pPr>
      <w:r w:rsidRPr="0077716D">
        <w:t xml:space="preserve">Komisja rewizyjna zaopiniowała </w:t>
      </w:r>
      <w:r>
        <w:t>negatywnie</w:t>
      </w:r>
      <w:r w:rsidR="00445140">
        <w:t xml:space="preserve"> wniosek </w:t>
      </w:r>
      <w:bookmarkStart w:id="0" w:name="_GoBack"/>
      <w:bookmarkEnd w:id="0"/>
      <w:r w:rsidRPr="0077716D">
        <w:t xml:space="preserve"> </w:t>
      </w:r>
      <w:r>
        <w:t xml:space="preserve">radnego S. Babińca </w:t>
      </w:r>
      <w:r w:rsidRPr="0077716D">
        <w:t xml:space="preserve"> </w:t>
      </w:r>
      <w:r>
        <w:t>(1 głos za, 3 głos przeciw, nikt nie wstrzymał się od głosu</w:t>
      </w:r>
      <w:r w:rsidRPr="0077716D">
        <w:t xml:space="preserve">). </w:t>
      </w:r>
    </w:p>
    <w:p w:rsidR="0077716D" w:rsidRPr="0077716D" w:rsidRDefault="0077716D" w:rsidP="00B701C6">
      <w:pPr>
        <w:pStyle w:val="Bezodstpw"/>
        <w:jc w:val="both"/>
      </w:pPr>
      <w:r w:rsidRPr="0077716D">
        <w:t>Komisja ds. rozwoju miasta, oświ</w:t>
      </w:r>
      <w:r>
        <w:t>aty i usług nie wydała opinii (2 głosy za, 2 głosy przeciw, nikt nie wstrzymał się od głosu</w:t>
      </w:r>
      <w:r w:rsidRPr="0077716D">
        <w:t>).</w:t>
      </w:r>
    </w:p>
    <w:p w:rsidR="0077716D" w:rsidRPr="0077716D" w:rsidRDefault="0077716D" w:rsidP="00B701C6">
      <w:pPr>
        <w:pStyle w:val="Bezodstpw"/>
        <w:jc w:val="both"/>
      </w:pPr>
      <w:r>
        <w:t>Komisja ds</w:t>
      </w:r>
      <w:r w:rsidRPr="0077716D">
        <w:t>. mieszkaniowych, rodziny i świadczeń socjalnych nie wydała opinii</w:t>
      </w:r>
      <w:r>
        <w:t xml:space="preserve"> (</w:t>
      </w:r>
      <w:r w:rsidRPr="0077716D">
        <w:t>2 głosy za, 2 głosy przeciw, nikt nie wstrzymał się od głosu).</w:t>
      </w:r>
    </w:p>
    <w:p w:rsidR="00D53214" w:rsidRDefault="0077716D" w:rsidP="00B701C6">
      <w:pPr>
        <w:pStyle w:val="Bezodstpw"/>
        <w:jc w:val="both"/>
      </w:pPr>
      <w:r w:rsidRPr="0077716D">
        <w:t xml:space="preserve">Komisja ds. rozwoju rolnictwa i warunków bytowych wsi </w:t>
      </w:r>
      <w:r>
        <w:t xml:space="preserve"> </w:t>
      </w:r>
      <w:r w:rsidRPr="0077716D">
        <w:t>nie wydała opinii (2 głosy za, 2 głosy przeciw, nikt nie wstrzymał się od głosu).</w:t>
      </w:r>
    </w:p>
    <w:p w:rsidR="00D53214" w:rsidRDefault="00D53214" w:rsidP="00B701C6">
      <w:pPr>
        <w:pStyle w:val="Bezodstpw"/>
        <w:jc w:val="both"/>
      </w:pPr>
    </w:p>
    <w:p w:rsidR="00D53214" w:rsidRDefault="006F259A" w:rsidP="00B701C6">
      <w:pPr>
        <w:pStyle w:val="Bezodstpw"/>
        <w:jc w:val="both"/>
      </w:pPr>
      <w:r>
        <w:t xml:space="preserve">Następnie </w:t>
      </w:r>
      <w:r w:rsidR="00D53214">
        <w:t xml:space="preserve">Przewodniczący posiedzenia Jacek Macewicz odczytał pismo </w:t>
      </w:r>
      <w:r w:rsidR="00C5734C">
        <w:t xml:space="preserve">Prezesa Zarządu PKS w Głubczycach w sprawie rozważenia możliwości dofinansowania kursów obsługujących mieszkańców na terenie Gminy Kietrz w kwocie 3.600 zł miesięcznie. </w:t>
      </w:r>
    </w:p>
    <w:p w:rsidR="006F259A" w:rsidRDefault="006F259A" w:rsidP="00B701C6">
      <w:pPr>
        <w:pStyle w:val="Bezodstpw"/>
        <w:jc w:val="both"/>
      </w:pPr>
      <w:r>
        <w:t xml:space="preserve">Radny Wojciech Maryszczak </w:t>
      </w:r>
      <w:r w:rsidR="00037C94">
        <w:t>zaproponował, aby</w:t>
      </w:r>
      <w:r>
        <w:t xml:space="preserve"> Komisje wstrzymały się  z wydaniem opinii do czasu uzyskania dodatkowych informacji tj.:</w:t>
      </w:r>
    </w:p>
    <w:p w:rsidR="006F259A" w:rsidRDefault="006F259A" w:rsidP="00B701C6">
      <w:pPr>
        <w:pStyle w:val="Bezodstpw"/>
        <w:jc w:val="both"/>
      </w:pPr>
      <w:r>
        <w:t>- czy wydanie negatywnej opinii spowoduje likwidację kursów</w:t>
      </w:r>
      <w:r w:rsidR="00037C94">
        <w:t>?</w:t>
      </w:r>
      <w:r>
        <w:t>,</w:t>
      </w:r>
    </w:p>
    <w:p w:rsidR="009F37A0" w:rsidRDefault="006F259A" w:rsidP="00B701C6">
      <w:pPr>
        <w:pStyle w:val="Bezodstpw"/>
        <w:jc w:val="both"/>
      </w:pPr>
      <w:r>
        <w:t>- w jakiej wysokości Starostwo Powiatowe</w:t>
      </w:r>
      <w:r w:rsidR="009F37A0">
        <w:t xml:space="preserve"> w </w:t>
      </w:r>
      <w:r w:rsidR="00037C94">
        <w:t>Głubczycach dopłaca</w:t>
      </w:r>
      <w:r>
        <w:t xml:space="preserve"> do ku</w:t>
      </w:r>
      <w:r w:rsidR="009F37A0">
        <w:t>rsów</w:t>
      </w:r>
      <w:r w:rsidR="00037C94">
        <w:t>?</w:t>
      </w:r>
      <w:r w:rsidR="009F37A0">
        <w:t>.</w:t>
      </w:r>
    </w:p>
    <w:p w:rsidR="006B6D36" w:rsidRDefault="006B6D36" w:rsidP="00B701C6">
      <w:pPr>
        <w:pStyle w:val="Bezodstpw"/>
        <w:jc w:val="both"/>
      </w:pPr>
      <w:r>
        <w:t xml:space="preserve">Ponadto radna Magdalena Adamska wskazała, że należy pozyskać informację ile osób korzysta z kursów wskazanych przez PKS. </w:t>
      </w:r>
    </w:p>
    <w:p w:rsidR="009F37A0" w:rsidRDefault="009F37A0" w:rsidP="00B701C6">
      <w:pPr>
        <w:pStyle w:val="Bezodstpw"/>
        <w:jc w:val="both"/>
      </w:pPr>
    </w:p>
    <w:p w:rsidR="009F37A0" w:rsidRDefault="009F37A0" w:rsidP="00B701C6">
      <w:pPr>
        <w:pStyle w:val="Bezodstpw"/>
        <w:jc w:val="both"/>
      </w:pPr>
      <w:r>
        <w:t xml:space="preserve">W związku z zapytaniami zgłoszonymi przez </w:t>
      </w:r>
      <w:r w:rsidR="006B6D36">
        <w:t>radnych</w:t>
      </w:r>
      <w:r>
        <w:t xml:space="preserve"> Stale komisje wstrzymały się z opiniowaniem ewentualnej dopłaty do wskazanych kursów PKS do czasu uzyskania dodatkowych informacji.</w:t>
      </w:r>
    </w:p>
    <w:p w:rsidR="009F37A0" w:rsidRDefault="009F37A0" w:rsidP="00B701C6">
      <w:pPr>
        <w:pStyle w:val="Bezodstpw"/>
        <w:jc w:val="both"/>
      </w:pPr>
    </w:p>
    <w:p w:rsidR="009F37A0" w:rsidRDefault="009F37A0" w:rsidP="00B701C6">
      <w:pPr>
        <w:pStyle w:val="Bezodstpw"/>
        <w:jc w:val="both"/>
      </w:pPr>
      <w:r>
        <w:t>Na tym posiedzenie zakończono o godz. 15:35</w:t>
      </w:r>
    </w:p>
    <w:p w:rsidR="006F259A" w:rsidRDefault="009F37A0" w:rsidP="00B701C6">
      <w:pPr>
        <w:pStyle w:val="Bezodstpw"/>
        <w:jc w:val="both"/>
      </w:pPr>
      <w:r>
        <w:t>Protokołowała:  B. Paul</w:t>
      </w:r>
      <w:r w:rsidR="006F259A">
        <w:t xml:space="preserve"> </w:t>
      </w:r>
    </w:p>
    <w:p w:rsidR="009F37A0" w:rsidRDefault="009F37A0" w:rsidP="00B701C6">
      <w:pPr>
        <w:pStyle w:val="Bezodstpw"/>
        <w:jc w:val="both"/>
      </w:pPr>
    </w:p>
    <w:p w:rsidR="009F37A0" w:rsidRDefault="009F37A0" w:rsidP="00B701C6">
      <w:pPr>
        <w:pStyle w:val="Bezodstpw"/>
        <w:jc w:val="both"/>
      </w:pPr>
    </w:p>
    <w:p w:rsidR="009F37A0" w:rsidRDefault="009F37A0" w:rsidP="009F37A0">
      <w:pPr>
        <w:pStyle w:val="Bezodstpw"/>
        <w:ind w:left="5664"/>
        <w:jc w:val="center"/>
      </w:pPr>
      <w:r>
        <w:t>Przewodniczący komisji</w:t>
      </w:r>
    </w:p>
    <w:p w:rsidR="009F37A0" w:rsidRDefault="009F37A0" w:rsidP="009F37A0">
      <w:pPr>
        <w:pStyle w:val="Bezodstpw"/>
        <w:ind w:left="5664"/>
        <w:jc w:val="center"/>
      </w:pPr>
      <w:r>
        <w:t>ds. rozwoju miasta, oświaty i usług</w:t>
      </w:r>
    </w:p>
    <w:p w:rsidR="009F37A0" w:rsidRDefault="009F37A0" w:rsidP="009F37A0">
      <w:pPr>
        <w:pStyle w:val="Bezodstpw"/>
        <w:ind w:left="5664"/>
        <w:jc w:val="center"/>
      </w:pPr>
    </w:p>
    <w:p w:rsidR="009F37A0" w:rsidRDefault="009F37A0" w:rsidP="009F37A0">
      <w:pPr>
        <w:pStyle w:val="Bezodstpw"/>
        <w:ind w:left="5664"/>
        <w:jc w:val="center"/>
      </w:pPr>
      <w:r>
        <w:t>Jacek Macewicz</w:t>
      </w:r>
    </w:p>
    <w:sectPr w:rsidR="009F3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4F7A"/>
    <w:multiLevelType w:val="hybridMultilevel"/>
    <w:tmpl w:val="15826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7A30079"/>
    <w:multiLevelType w:val="hybridMultilevel"/>
    <w:tmpl w:val="8182E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ED"/>
    <w:rsid w:val="00037C94"/>
    <w:rsid w:val="000B1F71"/>
    <w:rsid w:val="000C1323"/>
    <w:rsid w:val="00126310"/>
    <w:rsid w:val="001D1EAD"/>
    <w:rsid w:val="0023732C"/>
    <w:rsid w:val="00260A74"/>
    <w:rsid w:val="00261F3C"/>
    <w:rsid w:val="002F3263"/>
    <w:rsid w:val="003C01ED"/>
    <w:rsid w:val="00445140"/>
    <w:rsid w:val="004B63AC"/>
    <w:rsid w:val="005B6E12"/>
    <w:rsid w:val="005F2ED8"/>
    <w:rsid w:val="006A631D"/>
    <w:rsid w:val="006B6D36"/>
    <w:rsid w:val="006F259A"/>
    <w:rsid w:val="00727FD0"/>
    <w:rsid w:val="0077716D"/>
    <w:rsid w:val="008D66E3"/>
    <w:rsid w:val="009A1C20"/>
    <w:rsid w:val="009A446F"/>
    <w:rsid w:val="009D62AC"/>
    <w:rsid w:val="009F37A0"/>
    <w:rsid w:val="00A95D26"/>
    <w:rsid w:val="00B15448"/>
    <w:rsid w:val="00B701C6"/>
    <w:rsid w:val="00C156C5"/>
    <w:rsid w:val="00C5734C"/>
    <w:rsid w:val="00C62093"/>
    <w:rsid w:val="00CE7C63"/>
    <w:rsid w:val="00D53214"/>
    <w:rsid w:val="00E600E8"/>
    <w:rsid w:val="00E75237"/>
    <w:rsid w:val="00F21E20"/>
    <w:rsid w:val="00F22C6A"/>
    <w:rsid w:val="00FD66B3"/>
    <w:rsid w:val="00FF4A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4A52"/>
    <w:pPr>
      <w:spacing w:after="0" w:line="240" w:lineRule="auto"/>
    </w:pPr>
  </w:style>
  <w:style w:type="character" w:styleId="Odwoaniedokomentarza">
    <w:name w:val="annotation reference"/>
    <w:basedOn w:val="Domylnaczcionkaakapitu"/>
    <w:uiPriority w:val="99"/>
    <w:semiHidden/>
    <w:unhideWhenUsed/>
    <w:rsid w:val="00F22C6A"/>
    <w:rPr>
      <w:sz w:val="16"/>
      <w:szCs w:val="16"/>
    </w:rPr>
  </w:style>
  <w:style w:type="paragraph" w:styleId="Tekstkomentarza">
    <w:name w:val="annotation text"/>
    <w:basedOn w:val="Normalny"/>
    <w:link w:val="TekstkomentarzaZnak"/>
    <w:uiPriority w:val="99"/>
    <w:semiHidden/>
    <w:unhideWhenUsed/>
    <w:rsid w:val="00F22C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C6A"/>
    <w:rPr>
      <w:sz w:val="20"/>
      <w:szCs w:val="20"/>
    </w:rPr>
  </w:style>
  <w:style w:type="paragraph" w:styleId="Tematkomentarza">
    <w:name w:val="annotation subject"/>
    <w:basedOn w:val="Tekstkomentarza"/>
    <w:next w:val="Tekstkomentarza"/>
    <w:link w:val="TematkomentarzaZnak"/>
    <w:uiPriority w:val="99"/>
    <w:semiHidden/>
    <w:unhideWhenUsed/>
    <w:rsid w:val="00F22C6A"/>
    <w:rPr>
      <w:b/>
      <w:bCs/>
    </w:rPr>
  </w:style>
  <w:style w:type="character" w:customStyle="1" w:styleId="TematkomentarzaZnak">
    <w:name w:val="Temat komentarza Znak"/>
    <w:basedOn w:val="TekstkomentarzaZnak"/>
    <w:link w:val="Tematkomentarza"/>
    <w:uiPriority w:val="99"/>
    <w:semiHidden/>
    <w:rsid w:val="00F22C6A"/>
    <w:rPr>
      <w:b/>
      <w:bCs/>
      <w:sz w:val="20"/>
      <w:szCs w:val="20"/>
    </w:rPr>
  </w:style>
  <w:style w:type="paragraph" w:styleId="Tekstdymka">
    <w:name w:val="Balloon Text"/>
    <w:basedOn w:val="Normalny"/>
    <w:link w:val="TekstdymkaZnak"/>
    <w:uiPriority w:val="99"/>
    <w:semiHidden/>
    <w:unhideWhenUsed/>
    <w:rsid w:val="00F22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2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F4A52"/>
    <w:pPr>
      <w:spacing w:after="0" w:line="240" w:lineRule="auto"/>
    </w:pPr>
  </w:style>
  <w:style w:type="character" w:styleId="Odwoaniedokomentarza">
    <w:name w:val="annotation reference"/>
    <w:basedOn w:val="Domylnaczcionkaakapitu"/>
    <w:uiPriority w:val="99"/>
    <w:semiHidden/>
    <w:unhideWhenUsed/>
    <w:rsid w:val="00F22C6A"/>
    <w:rPr>
      <w:sz w:val="16"/>
      <w:szCs w:val="16"/>
    </w:rPr>
  </w:style>
  <w:style w:type="paragraph" w:styleId="Tekstkomentarza">
    <w:name w:val="annotation text"/>
    <w:basedOn w:val="Normalny"/>
    <w:link w:val="TekstkomentarzaZnak"/>
    <w:uiPriority w:val="99"/>
    <w:semiHidden/>
    <w:unhideWhenUsed/>
    <w:rsid w:val="00F22C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C6A"/>
    <w:rPr>
      <w:sz w:val="20"/>
      <w:szCs w:val="20"/>
    </w:rPr>
  </w:style>
  <w:style w:type="paragraph" w:styleId="Tematkomentarza">
    <w:name w:val="annotation subject"/>
    <w:basedOn w:val="Tekstkomentarza"/>
    <w:next w:val="Tekstkomentarza"/>
    <w:link w:val="TematkomentarzaZnak"/>
    <w:uiPriority w:val="99"/>
    <w:semiHidden/>
    <w:unhideWhenUsed/>
    <w:rsid w:val="00F22C6A"/>
    <w:rPr>
      <w:b/>
      <w:bCs/>
    </w:rPr>
  </w:style>
  <w:style w:type="character" w:customStyle="1" w:styleId="TematkomentarzaZnak">
    <w:name w:val="Temat komentarza Znak"/>
    <w:basedOn w:val="TekstkomentarzaZnak"/>
    <w:link w:val="Tematkomentarza"/>
    <w:uiPriority w:val="99"/>
    <w:semiHidden/>
    <w:rsid w:val="00F22C6A"/>
    <w:rPr>
      <w:b/>
      <w:bCs/>
      <w:sz w:val="20"/>
      <w:szCs w:val="20"/>
    </w:rPr>
  </w:style>
  <w:style w:type="paragraph" w:styleId="Tekstdymka">
    <w:name w:val="Balloon Text"/>
    <w:basedOn w:val="Normalny"/>
    <w:link w:val="TekstdymkaZnak"/>
    <w:uiPriority w:val="99"/>
    <w:semiHidden/>
    <w:unhideWhenUsed/>
    <w:rsid w:val="00F22C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2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1199</Words>
  <Characters>7199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Paul</dc:creator>
  <cp:keywords/>
  <dc:description/>
  <cp:lastModifiedBy>Bogumiła Paul</cp:lastModifiedBy>
  <cp:revision>26</cp:revision>
  <cp:lastPrinted>2015-06-18T08:00:00Z</cp:lastPrinted>
  <dcterms:created xsi:type="dcterms:W3CDTF">2015-06-10T08:40:00Z</dcterms:created>
  <dcterms:modified xsi:type="dcterms:W3CDTF">2015-06-18T08:00:00Z</dcterms:modified>
</cp:coreProperties>
</file>