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D" w:rsidRDefault="00FC336D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36D" w:rsidRDefault="00FC336D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36D" w:rsidRDefault="00FC336D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1" w:rsidRPr="00A9447A" w:rsidRDefault="008A4761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447A">
        <w:rPr>
          <w:rFonts w:ascii="Times New Roman" w:hAnsi="Times New Roman" w:cs="Times New Roman"/>
          <w:b/>
          <w:bCs/>
          <w:sz w:val="36"/>
          <w:szCs w:val="36"/>
        </w:rPr>
        <w:t>O B W I E S Z C Z E N I E</w:t>
      </w:r>
    </w:p>
    <w:p w:rsidR="009D705F" w:rsidRPr="00A9447A" w:rsidRDefault="008A4761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447A">
        <w:rPr>
          <w:rFonts w:ascii="Times New Roman" w:hAnsi="Times New Roman" w:cs="Times New Roman"/>
          <w:b/>
          <w:bCs/>
          <w:sz w:val="36"/>
          <w:szCs w:val="36"/>
        </w:rPr>
        <w:t xml:space="preserve">BURMISTRZA </w:t>
      </w:r>
      <w:r w:rsidR="000A407F" w:rsidRPr="00A9447A">
        <w:rPr>
          <w:rFonts w:ascii="Times New Roman" w:hAnsi="Times New Roman" w:cs="Times New Roman"/>
          <w:b/>
          <w:bCs/>
          <w:sz w:val="36"/>
          <w:szCs w:val="36"/>
        </w:rPr>
        <w:t>KIETRZA</w:t>
      </w:r>
      <w:r w:rsidRPr="00A944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A4761" w:rsidRPr="00A9447A" w:rsidRDefault="008A4761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47A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69770E" w:rsidRPr="00A9447A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A44571" w:rsidRPr="00A944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9770E" w:rsidRPr="00A9447A">
        <w:rPr>
          <w:rFonts w:ascii="Times New Roman" w:hAnsi="Times New Roman" w:cs="Times New Roman"/>
          <w:b/>
          <w:bCs/>
          <w:sz w:val="32"/>
          <w:szCs w:val="32"/>
        </w:rPr>
        <w:t xml:space="preserve">stycznia 2015 roku </w:t>
      </w:r>
    </w:p>
    <w:p w:rsidR="009E2BB9" w:rsidRDefault="009E2BB9" w:rsidP="00A9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7B3" w:rsidRPr="00970EC2" w:rsidRDefault="00AE67B3" w:rsidP="00A9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2BB9" w:rsidRPr="00970EC2" w:rsidRDefault="003667C1" w:rsidP="0097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0EC2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9E2BB9" w:rsidRPr="00970EC2">
        <w:rPr>
          <w:rFonts w:ascii="Times New Roman" w:hAnsi="Times New Roman" w:cs="Times New Roman"/>
          <w:b/>
          <w:bCs/>
          <w:sz w:val="36"/>
          <w:szCs w:val="36"/>
        </w:rPr>
        <w:t xml:space="preserve"> sprawie informacji o numer</w:t>
      </w:r>
      <w:r w:rsidR="0069770E" w:rsidRPr="00970EC2">
        <w:rPr>
          <w:rFonts w:ascii="Times New Roman" w:hAnsi="Times New Roman" w:cs="Times New Roman"/>
          <w:b/>
          <w:bCs/>
          <w:sz w:val="36"/>
          <w:szCs w:val="36"/>
        </w:rPr>
        <w:t>ze i granicach obwodu</w:t>
      </w:r>
      <w:r w:rsidR="009E2BB9" w:rsidRPr="00970EC2">
        <w:rPr>
          <w:rFonts w:ascii="Times New Roman" w:hAnsi="Times New Roman" w:cs="Times New Roman"/>
          <w:b/>
          <w:bCs/>
          <w:sz w:val="36"/>
          <w:szCs w:val="36"/>
        </w:rPr>
        <w:t xml:space="preserve"> głosowania</w:t>
      </w:r>
      <w:r w:rsidR="0069770E" w:rsidRPr="00970EC2">
        <w:rPr>
          <w:rFonts w:ascii="Times New Roman" w:hAnsi="Times New Roman" w:cs="Times New Roman"/>
          <w:b/>
          <w:bCs/>
          <w:sz w:val="36"/>
          <w:szCs w:val="36"/>
        </w:rPr>
        <w:t xml:space="preserve"> oraz o wyznaczonej siedzibie obwodowej komisji wyborczej,</w:t>
      </w:r>
      <w:r w:rsidR="00970EC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9770E" w:rsidRPr="00970EC2">
        <w:rPr>
          <w:rFonts w:ascii="Times New Roman" w:hAnsi="Times New Roman" w:cs="Times New Roman"/>
          <w:b/>
          <w:bCs/>
          <w:sz w:val="36"/>
          <w:szCs w:val="36"/>
        </w:rPr>
        <w:t>w tym do głosowania korespondencyjnego</w:t>
      </w:r>
    </w:p>
    <w:p w:rsidR="00AE67B3" w:rsidRPr="00A9447A" w:rsidRDefault="00AE67B3" w:rsidP="009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47A" w:rsidRPr="00A9447A" w:rsidRDefault="00A9447A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B9" w:rsidRPr="00970EC2" w:rsidRDefault="00135C58" w:rsidP="0036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   </w:t>
      </w:r>
      <w:r w:rsidR="008A4761" w:rsidRPr="00970EC2">
        <w:rPr>
          <w:rFonts w:ascii="Times New Roman" w:hAnsi="Times New Roman" w:cs="Times New Roman"/>
          <w:sz w:val="28"/>
          <w:szCs w:val="28"/>
        </w:rPr>
        <w:t>Na podstawie art. 16 § 1 oraz art. 61a ustawy z dnia 5 stycznia 2011 roku Kodeks wyborczy (Dz. U. Nr 21 poz. 112 z późn. zm</w:t>
      </w:r>
      <w:r w:rsidR="000A407F" w:rsidRPr="00970EC2">
        <w:rPr>
          <w:rFonts w:ascii="Times New Roman" w:hAnsi="Times New Roman" w:cs="Times New Roman"/>
          <w:sz w:val="28"/>
          <w:szCs w:val="28"/>
        </w:rPr>
        <w:t>.</w:t>
      </w:r>
      <w:r w:rsidR="000A407F" w:rsidRPr="00970EC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8A4761" w:rsidRPr="00970EC2">
        <w:rPr>
          <w:rFonts w:ascii="Times New Roman" w:hAnsi="Times New Roman" w:cs="Times New Roman"/>
          <w:sz w:val="28"/>
          <w:szCs w:val="28"/>
        </w:rPr>
        <w:t xml:space="preserve">) </w:t>
      </w:r>
      <w:r w:rsidR="009E2BB9" w:rsidRPr="00970EC2">
        <w:rPr>
          <w:rFonts w:ascii="Times New Roman" w:hAnsi="Times New Roman" w:cs="Times New Roman"/>
          <w:sz w:val="28"/>
          <w:szCs w:val="28"/>
        </w:rPr>
        <w:t>podaje się do wiadomośc</w:t>
      </w:r>
      <w:r w:rsidR="0069770E" w:rsidRPr="00970EC2">
        <w:rPr>
          <w:rFonts w:ascii="Times New Roman" w:hAnsi="Times New Roman" w:cs="Times New Roman"/>
          <w:sz w:val="28"/>
          <w:szCs w:val="28"/>
        </w:rPr>
        <w:t>i wyborców informację o numerze</w:t>
      </w:r>
      <w:r w:rsidR="009E2BB9" w:rsidRPr="00970EC2">
        <w:rPr>
          <w:rFonts w:ascii="Times New Roman" w:hAnsi="Times New Roman" w:cs="Times New Roman"/>
          <w:sz w:val="28"/>
          <w:szCs w:val="28"/>
        </w:rPr>
        <w:t xml:space="preserve"> i granicach obwodów głosowania, </w:t>
      </w:r>
      <w:r w:rsidR="0069770E" w:rsidRPr="00970EC2">
        <w:rPr>
          <w:rFonts w:ascii="Times New Roman" w:hAnsi="Times New Roman" w:cs="Times New Roman"/>
          <w:bCs/>
          <w:sz w:val="28"/>
          <w:szCs w:val="28"/>
        </w:rPr>
        <w:t>wyznaczonej siedzibie obwodowej komisji wyborczej</w:t>
      </w:r>
      <w:r w:rsidR="009E2BB9" w:rsidRPr="00970EC2">
        <w:rPr>
          <w:rFonts w:ascii="Times New Roman" w:hAnsi="Times New Roman" w:cs="Times New Roman"/>
          <w:bCs/>
          <w:sz w:val="28"/>
          <w:szCs w:val="28"/>
        </w:rPr>
        <w:t>,</w:t>
      </w:r>
      <w:r w:rsidR="0069770E" w:rsidRPr="00970EC2">
        <w:rPr>
          <w:rFonts w:ascii="Times New Roman" w:hAnsi="Times New Roman" w:cs="Times New Roman"/>
          <w:bCs/>
          <w:sz w:val="28"/>
          <w:szCs w:val="28"/>
        </w:rPr>
        <w:t xml:space="preserve"> w tym do głosowania wyborach uzupełniających do Rady Miejskiej w Kietrzu zarządzonych na dzień 1</w:t>
      </w:r>
      <w:r w:rsidR="00BE6642" w:rsidRPr="0097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70E" w:rsidRPr="00970EC2">
        <w:rPr>
          <w:rFonts w:ascii="Times New Roman" w:hAnsi="Times New Roman" w:cs="Times New Roman"/>
          <w:bCs/>
          <w:sz w:val="28"/>
          <w:szCs w:val="28"/>
        </w:rPr>
        <w:t>marca 2015 r</w:t>
      </w:r>
      <w:r w:rsidR="009E2BB9" w:rsidRPr="00970E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64B92" w:rsidRPr="00036E00" w:rsidRDefault="00F64B92" w:rsidP="00F6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FB9" w:rsidRDefault="00333FB9" w:rsidP="00F6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F6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7B3" w:rsidRPr="00517911" w:rsidRDefault="00AE67B3" w:rsidP="00F6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9274"/>
        <w:gridCol w:w="4917"/>
      </w:tblGrid>
      <w:tr w:rsidR="003667C1" w:rsidRPr="00025E94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517911" w:rsidRDefault="008A4761" w:rsidP="00166B4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 obwodu </w:t>
            </w:r>
            <w:r w:rsidRPr="00517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głosowania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517911" w:rsidRDefault="008A4761" w:rsidP="00166B4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517911" w:rsidRDefault="008A4761" w:rsidP="00166B4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 obwodowej komisji wyborczej</w:t>
            </w:r>
          </w:p>
        </w:tc>
      </w:tr>
      <w:tr w:rsidR="003667C1" w:rsidRPr="006611B8" w:rsidTr="00CF0C95">
        <w:trPr>
          <w:trHeight w:val="1849"/>
        </w:trPr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3667C1" w:rsidP="00166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8CA4EEA" wp14:editId="3442633D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460375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3" name="Obraz 3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2A7"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1E5FB24" wp14:editId="1EE08812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187960</wp:posOffset>
                  </wp:positionV>
                  <wp:extent cx="27368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45" y="19500"/>
                      <wp:lineTo x="1954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761"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E2BB9" w:rsidRPr="00025E94" w:rsidRDefault="009E2BB9" w:rsidP="00166B4F">
            <w:pPr>
              <w:rPr>
                <w:b/>
                <w:sz w:val="24"/>
                <w:szCs w:val="24"/>
              </w:rPr>
            </w:pP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D4C1F" w:rsidRDefault="006D4C1F" w:rsidP="006D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Kietrz</w:t>
            </w:r>
          </w:p>
          <w:p w:rsidR="006D4C1F" w:rsidRPr="006D4C1F" w:rsidRDefault="006D4C1F" w:rsidP="006D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C1F" w:rsidRDefault="006D4C1F" w:rsidP="006D4C1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D4C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ul. Lubotyńska, H. Kołłątaja, M. Reja, B. Prusa,  M. Konopnickiej,</w:t>
            </w:r>
          </w:p>
          <w:p w:rsidR="008A4761" w:rsidRPr="006D4C1F" w:rsidRDefault="006D4C1F" w:rsidP="006D4C1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C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J. Kochanowskiego, ul. A. Mickiewicza, sołectwo Kozłówki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D4C1F" w:rsidRDefault="006D4C1F" w:rsidP="0016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A407F" w:rsidRPr="00970EC2" w:rsidRDefault="008A4761" w:rsidP="0016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0E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Urząd Stanu Cywilnego w Kietrzu, </w:t>
            </w:r>
            <w:r w:rsidRPr="00970EC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ul. Głubczycka 22, Kietrz</w:t>
            </w:r>
            <w:r w:rsidR="000A407F" w:rsidRPr="00970E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8A4761" w:rsidRPr="006611B8" w:rsidRDefault="008A4761" w:rsidP="0016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67B3" w:rsidRDefault="00AE67B3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67B3" w:rsidRDefault="00AE67B3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67B3" w:rsidRDefault="00AE67B3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B22A7" w:rsidRPr="00C00383" w:rsidRDefault="00DB22A7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6E0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72DE2CC7" wp14:editId="5068D47D">
            <wp:simplePos x="0" y="0"/>
            <wp:positionH relativeFrom="column">
              <wp:posOffset>73025</wp:posOffset>
            </wp:positionH>
            <wp:positionV relativeFrom="paragraph">
              <wp:posOffset>90170</wp:posOffset>
            </wp:positionV>
            <wp:extent cx="273685" cy="274320"/>
            <wp:effectExtent l="0" t="0" r="0" b="0"/>
            <wp:wrapTight wrapText="bothSides">
              <wp:wrapPolygon edited="0">
                <wp:start x="0" y="0"/>
                <wp:lineTo x="0" y="19500"/>
                <wp:lineTo x="19545" y="19500"/>
                <wp:lineTo x="1954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BB9" w:rsidRDefault="009E2BB9" w:rsidP="003A4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C00383">
        <w:rPr>
          <w:rFonts w:ascii="Times New Roman" w:hAnsi="Times New Roman"/>
          <w:sz w:val="20"/>
          <w:szCs w:val="20"/>
        </w:rPr>
        <w:t xml:space="preserve">– </w:t>
      </w:r>
      <w:r w:rsidRPr="00725838">
        <w:rPr>
          <w:rFonts w:ascii="Times New Roman" w:hAnsi="Times New Roman"/>
          <w:sz w:val="24"/>
          <w:szCs w:val="24"/>
        </w:rPr>
        <w:t>obwody oznaczone symbolem, posiadają lokale wyborcze dostosowane do potrzeb wyborców niepełnosprawnych.</w:t>
      </w:r>
      <w:r w:rsidRPr="0072583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E67B3" w:rsidRDefault="00AE67B3" w:rsidP="003A4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AE67B3" w:rsidRPr="00725838" w:rsidRDefault="00AE67B3" w:rsidP="003A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BB9" w:rsidRPr="00725838" w:rsidRDefault="00DB22A7" w:rsidP="003A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4F75BE87" wp14:editId="731B2392">
            <wp:simplePos x="0" y="0"/>
            <wp:positionH relativeFrom="column">
              <wp:posOffset>-129540</wp:posOffset>
            </wp:positionH>
            <wp:positionV relativeFrom="paragraph">
              <wp:posOffset>109855</wp:posOffset>
            </wp:positionV>
            <wp:extent cx="457200" cy="457200"/>
            <wp:effectExtent l="0" t="0" r="0" b="0"/>
            <wp:wrapTight wrapText="bothSides">
              <wp:wrapPolygon edited="0">
                <wp:start x="5400" y="2700"/>
                <wp:lineTo x="0" y="7200"/>
                <wp:lineTo x="0" y="18000"/>
                <wp:lineTo x="5400" y="19800"/>
                <wp:lineTo x="20700" y="19800"/>
                <wp:lineTo x="20700" y="2700"/>
                <wp:lineTo x="5400" y="2700"/>
              </wp:wrapPolygon>
            </wp:wrapTight>
            <wp:docPr id="8" name="Obraz 8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BB9" w:rsidRPr="00725838" w:rsidRDefault="009E2BB9" w:rsidP="003A4E99">
      <w:pPr>
        <w:overflowPunct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5838">
        <w:rPr>
          <w:rFonts w:ascii="Times New Roman" w:hAnsi="Times New Roman"/>
          <w:sz w:val="24"/>
          <w:szCs w:val="24"/>
        </w:rPr>
        <w:t xml:space="preserve">- </w:t>
      </w:r>
      <w:r w:rsidR="00643759" w:rsidRPr="00725838">
        <w:rPr>
          <w:rFonts w:ascii="Times New Roman" w:hAnsi="Times New Roman"/>
          <w:sz w:val="24"/>
          <w:szCs w:val="24"/>
        </w:rPr>
        <w:t>okręg nr 2</w:t>
      </w:r>
      <w:r w:rsidR="00EA7C73" w:rsidRPr="00725838">
        <w:rPr>
          <w:rFonts w:ascii="Times New Roman" w:hAnsi="Times New Roman"/>
          <w:sz w:val="24"/>
          <w:szCs w:val="24"/>
        </w:rPr>
        <w:t xml:space="preserve"> w obwodzie nr 2 </w:t>
      </w:r>
      <w:r w:rsidR="009E4A98" w:rsidRPr="00725838">
        <w:rPr>
          <w:rFonts w:ascii="Times New Roman" w:hAnsi="Times New Roman"/>
          <w:sz w:val="24"/>
          <w:szCs w:val="24"/>
        </w:rPr>
        <w:t xml:space="preserve">został wyznaczony dla celów głosowania korespondencyjnego, zarządzeniem Nr </w:t>
      </w:r>
      <w:r w:rsidR="00643759" w:rsidRPr="00725838">
        <w:rPr>
          <w:rFonts w:ascii="Times New Roman" w:hAnsi="Times New Roman"/>
          <w:sz w:val="24"/>
          <w:szCs w:val="24"/>
        </w:rPr>
        <w:t>3</w:t>
      </w:r>
      <w:r w:rsidR="009E4A98" w:rsidRPr="00725838">
        <w:rPr>
          <w:rFonts w:ascii="Times New Roman" w:hAnsi="Times New Roman"/>
          <w:sz w:val="24"/>
          <w:szCs w:val="24"/>
        </w:rPr>
        <w:t>/</w:t>
      </w:r>
      <w:r w:rsidR="00A249B3" w:rsidRPr="00725838">
        <w:rPr>
          <w:rFonts w:ascii="Times New Roman" w:hAnsi="Times New Roman"/>
          <w:sz w:val="24"/>
          <w:szCs w:val="24"/>
        </w:rPr>
        <w:t>20</w:t>
      </w:r>
      <w:r w:rsidR="00643759" w:rsidRPr="00725838">
        <w:rPr>
          <w:rFonts w:ascii="Times New Roman" w:hAnsi="Times New Roman"/>
          <w:sz w:val="24"/>
          <w:szCs w:val="24"/>
        </w:rPr>
        <w:t xml:space="preserve">15 </w:t>
      </w:r>
      <w:r w:rsidR="009049F9" w:rsidRPr="00725838">
        <w:rPr>
          <w:rFonts w:ascii="Times New Roman" w:hAnsi="Times New Roman"/>
          <w:sz w:val="24"/>
          <w:szCs w:val="24"/>
        </w:rPr>
        <w:t>Burmistrza Kietrz</w:t>
      </w:r>
      <w:r w:rsidR="009E4A98" w:rsidRPr="00725838">
        <w:rPr>
          <w:rFonts w:ascii="Times New Roman" w:hAnsi="Times New Roman"/>
          <w:sz w:val="24"/>
          <w:szCs w:val="24"/>
        </w:rPr>
        <w:t xml:space="preserve">  z dnia </w:t>
      </w:r>
      <w:r w:rsidR="00643759" w:rsidRPr="00725838">
        <w:rPr>
          <w:rFonts w:ascii="Times New Roman" w:hAnsi="Times New Roman"/>
          <w:sz w:val="24"/>
          <w:szCs w:val="24"/>
        </w:rPr>
        <w:t>12</w:t>
      </w:r>
      <w:r w:rsidR="009E4A98" w:rsidRPr="00725838">
        <w:rPr>
          <w:rFonts w:ascii="Times New Roman" w:hAnsi="Times New Roman"/>
          <w:sz w:val="24"/>
          <w:szCs w:val="24"/>
        </w:rPr>
        <w:t xml:space="preserve"> </w:t>
      </w:r>
      <w:r w:rsidR="00643759" w:rsidRPr="00725838">
        <w:rPr>
          <w:rFonts w:ascii="Times New Roman" w:hAnsi="Times New Roman"/>
          <w:sz w:val="24"/>
          <w:szCs w:val="24"/>
        </w:rPr>
        <w:t>stycznia 2015</w:t>
      </w:r>
      <w:r w:rsidR="009E4A98" w:rsidRPr="00725838">
        <w:rPr>
          <w:rFonts w:ascii="Times New Roman" w:hAnsi="Times New Roman"/>
          <w:sz w:val="24"/>
          <w:szCs w:val="24"/>
        </w:rPr>
        <w:t xml:space="preserve"> r. w sprawie wyznaczenia obwodowej komisji wyborczej dla celów głosowania korespondencyjnego.</w:t>
      </w:r>
    </w:p>
    <w:p w:rsidR="009E2BB9" w:rsidRPr="00725838" w:rsidRDefault="00CE2E70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AE67B3" w:rsidRDefault="00AE67B3" w:rsidP="00CE2E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67B3" w:rsidRDefault="00AE67B3" w:rsidP="00CE2E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4761" w:rsidRPr="00725838" w:rsidRDefault="008A4761" w:rsidP="00CE2E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Lokale wyborcze czynne od godz. od 7.00 do 21.00</w:t>
      </w:r>
    </w:p>
    <w:p w:rsidR="00023E24" w:rsidRPr="00725838" w:rsidRDefault="00023E24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3E24" w:rsidRPr="00725838" w:rsidRDefault="00023E24" w:rsidP="00CE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Głosować korespondencyjnie mogą wyborcy posiadający orzeczenie o znacznym lub umiarkowanym stopniu niepełnosprawności, w tym także wyborcy posiadający orzeczenie organu rentowego o: </w:t>
      </w:r>
    </w:p>
    <w:p w:rsidR="00023E24" w:rsidRPr="00725838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1) całkowitej niezdolności do pracy, </w:t>
      </w:r>
    </w:p>
    <w:p w:rsidR="00023E24" w:rsidRPr="00725838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2) niezdolności do samodzielnej egzystencji; </w:t>
      </w:r>
    </w:p>
    <w:p w:rsidR="00023E24" w:rsidRPr="00725838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3) orzeczenie o zaliczeniu do I grupy inwalidów; </w:t>
      </w:r>
    </w:p>
    <w:p w:rsidR="00023E24" w:rsidRPr="00725838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>4) orzeczenie o zaliczeniu do II grupy inwalidów; a także osoby о stałej albo długotrwałej niezdolności do pracy w gospodarstwie rolnym, którym przysługuje zasiłek pielęgnacyjny</w:t>
      </w:r>
    </w:p>
    <w:p w:rsidR="00023E24" w:rsidRPr="00725838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0383" w:rsidRPr="00725838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Głosować przez pełnomocnika mogą wyborcy którzy najpóźniej w dniu głosowania ukończą 75 lat lub posiadający orzeczenie o znacznym lub umiarkowanym stopniu niepełnosprawności, w tym także wyborcy posiadający orzeczenie organu rentowego o: </w:t>
      </w:r>
    </w:p>
    <w:p w:rsidR="00C00383" w:rsidRPr="00725838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1) całkowitej niezdolności do pracy, </w:t>
      </w:r>
    </w:p>
    <w:p w:rsidR="00C00383" w:rsidRPr="00725838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2) niezdolności do samodzielnej egzystencji; </w:t>
      </w:r>
    </w:p>
    <w:p w:rsidR="00C00383" w:rsidRPr="00725838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3) orzeczenie o zaliczeniu do I grupy inwalidów; </w:t>
      </w:r>
    </w:p>
    <w:p w:rsidR="008A4761" w:rsidRPr="00725838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>4) orzeczenie o zaliczeniu do II grupy inwalidów, a także osoby о stałej albo długotrwałej niezdolności do pracy w gospodarstwie rolnym, którym przysługuje zasiłek pielęgnacyjny</w:t>
      </w:r>
    </w:p>
    <w:p w:rsidR="00C87E75" w:rsidRPr="00725838" w:rsidRDefault="009E2BB9" w:rsidP="00C003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5838">
        <w:rPr>
          <w:rFonts w:ascii="Times New Roman" w:hAnsi="Times New Roman"/>
          <w:sz w:val="24"/>
          <w:szCs w:val="24"/>
        </w:rPr>
        <w:t>Informacje w sprawach rejestru i spisu wyborców, udzielenia pełnomocnictwa, głosowania korespondencyjnego oraz zaświadczeń o prawie do głosowania można uzyskać w Urzędzie</w:t>
      </w:r>
      <w:r w:rsidRPr="00725838">
        <w:rPr>
          <w:rFonts w:ascii="Times New Roman" w:hAnsi="Times New Roman"/>
          <w:color w:val="000000"/>
          <w:sz w:val="24"/>
          <w:szCs w:val="24"/>
        </w:rPr>
        <w:t xml:space="preserve"> Stanu Cywilnego przy ul. Głubczyckiej, budynek nr 22, al</w:t>
      </w:r>
      <w:r w:rsidR="003B6F90" w:rsidRPr="00725838">
        <w:rPr>
          <w:rFonts w:ascii="Times New Roman" w:hAnsi="Times New Roman"/>
          <w:color w:val="000000"/>
          <w:sz w:val="24"/>
          <w:szCs w:val="24"/>
        </w:rPr>
        <w:t>bo pod nr telefonu: 77/ 4854416</w:t>
      </w:r>
      <w:r w:rsidRPr="00725838">
        <w:rPr>
          <w:rFonts w:ascii="Times New Roman" w:hAnsi="Times New Roman"/>
          <w:color w:val="000000"/>
          <w:sz w:val="24"/>
          <w:szCs w:val="24"/>
        </w:rPr>
        <w:t>.</w:t>
      </w:r>
    </w:p>
    <w:p w:rsidR="00725838" w:rsidRDefault="00725838" w:rsidP="00C00383">
      <w:pPr>
        <w:spacing w:after="0" w:line="360" w:lineRule="auto"/>
        <w:ind w:left="127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838" w:rsidRPr="00AE67B3" w:rsidRDefault="00725838" w:rsidP="00C00383">
      <w:pPr>
        <w:spacing w:after="0" w:line="360" w:lineRule="auto"/>
        <w:ind w:left="127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</w:p>
    <w:p w:rsidR="001263C2" w:rsidRDefault="00337DDC" w:rsidP="00AE67B3">
      <w:pPr>
        <w:spacing w:after="0" w:line="360" w:lineRule="auto"/>
        <w:ind w:left="113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Burmistrz Kietrza </w:t>
      </w:r>
    </w:p>
    <w:p w:rsidR="00337DDC" w:rsidRPr="00AE67B3" w:rsidRDefault="00337DDC" w:rsidP="00AE67B3">
      <w:pPr>
        <w:spacing w:after="0" w:line="360" w:lineRule="auto"/>
        <w:ind w:left="113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/-/ Krzysztof Łobos</w:t>
      </w:r>
      <w:bookmarkEnd w:id="0"/>
    </w:p>
    <w:sectPr w:rsidR="00337DDC" w:rsidRPr="00AE67B3" w:rsidSect="00B12359">
      <w:pgSz w:w="16839" w:h="23814" w:code="8"/>
      <w:pgMar w:top="284" w:right="53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23" w:rsidRDefault="00F20123" w:rsidP="000A407F">
      <w:pPr>
        <w:spacing w:after="0" w:line="240" w:lineRule="auto"/>
      </w:pPr>
      <w:r>
        <w:separator/>
      </w:r>
    </w:p>
  </w:endnote>
  <w:endnote w:type="continuationSeparator" w:id="0">
    <w:p w:rsidR="00F20123" w:rsidRDefault="00F20123" w:rsidP="000A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23" w:rsidRDefault="00F20123" w:rsidP="000A407F">
      <w:pPr>
        <w:spacing w:after="0" w:line="240" w:lineRule="auto"/>
      </w:pPr>
      <w:r>
        <w:separator/>
      </w:r>
    </w:p>
  </w:footnote>
  <w:footnote w:type="continuationSeparator" w:id="0">
    <w:p w:rsidR="00F20123" w:rsidRDefault="00F20123" w:rsidP="000A407F">
      <w:pPr>
        <w:spacing w:after="0" w:line="240" w:lineRule="auto"/>
      </w:pPr>
      <w:r>
        <w:continuationSeparator/>
      </w:r>
    </w:p>
  </w:footnote>
  <w:footnote w:id="1">
    <w:p w:rsidR="000A407F" w:rsidRPr="003667C1" w:rsidRDefault="000A407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667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667C1">
        <w:rPr>
          <w:rFonts w:ascii="Times New Roman" w:hAnsi="Times New Roman" w:cs="Times New Roman"/>
          <w:sz w:val="18"/>
          <w:szCs w:val="18"/>
        </w:rPr>
        <w:t xml:space="preserve"> Zm. Nr 26, poz. 134, Nr 94, poz. 550, Nr 102, poz. 588, Nr 134, poz. 777, Nr 147, poz. 881, Nr 149, poz. 889, Nr 171, poz. 1016 i Nr 217, poz. 1281 oraz z 2012 r. poz. 849, 951 i 1529 z 2014r., poz. 179, poz. 180).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079"/>
    <w:multiLevelType w:val="hybridMultilevel"/>
    <w:tmpl w:val="215048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1"/>
    <w:rsid w:val="0000107B"/>
    <w:rsid w:val="00023E24"/>
    <w:rsid w:val="00025E94"/>
    <w:rsid w:val="00026EB7"/>
    <w:rsid w:val="00036E00"/>
    <w:rsid w:val="0004019D"/>
    <w:rsid w:val="000A407F"/>
    <w:rsid w:val="000B1C7E"/>
    <w:rsid w:val="000B41FE"/>
    <w:rsid w:val="000D6AB7"/>
    <w:rsid w:val="000E302C"/>
    <w:rsid w:val="001263C2"/>
    <w:rsid w:val="00135C58"/>
    <w:rsid w:val="00143AC5"/>
    <w:rsid w:val="00151F6E"/>
    <w:rsid w:val="00156409"/>
    <w:rsid w:val="00166B4F"/>
    <w:rsid w:val="00175FCF"/>
    <w:rsid w:val="00183E28"/>
    <w:rsid w:val="001C36A6"/>
    <w:rsid w:val="001D6D34"/>
    <w:rsid w:val="00200079"/>
    <w:rsid w:val="00225847"/>
    <w:rsid w:val="002626E4"/>
    <w:rsid w:val="002929C3"/>
    <w:rsid w:val="00333FB9"/>
    <w:rsid w:val="00337DDC"/>
    <w:rsid w:val="003667C1"/>
    <w:rsid w:val="00374251"/>
    <w:rsid w:val="0039721D"/>
    <w:rsid w:val="00397790"/>
    <w:rsid w:val="003A4E99"/>
    <w:rsid w:val="003B6F90"/>
    <w:rsid w:val="0040408B"/>
    <w:rsid w:val="004C44F9"/>
    <w:rsid w:val="004C611F"/>
    <w:rsid w:val="004D4B22"/>
    <w:rsid w:val="005120EC"/>
    <w:rsid w:val="00517911"/>
    <w:rsid w:val="0055490A"/>
    <w:rsid w:val="00613D3F"/>
    <w:rsid w:val="006426F9"/>
    <w:rsid w:val="00643759"/>
    <w:rsid w:val="006611B8"/>
    <w:rsid w:val="006627E5"/>
    <w:rsid w:val="00667525"/>
    <w:rsid w:val="00671C27"/>
    <w:rsid w:val="0069440A"/>
    <w:rsid w:val="0069770E"/>
    <w:rsid w:val="006C57C0"/>
    <w:rsid w:val="006D4C1F"/>
    <w:rsid w:val="00725838"/>
    <w:rsid w:val="007835E9"/>
    <w:rsid w:val="0085108E"/>
    <w:rsid w:val="008836D8"/>
    <w:rsid w:val="008A4761"/>
    <w:rsid w:val="009049F9"/>
    <w:rsid w:val="009243CF"/>
    <w:rsid w:val="00933AF5"/>
    <w:rsid w:val="009657AB"/>
    <w:rsid w:val="00970EC2"/>
    <w:rsid w:val="009B2FCD"/>
    <w:rsid w:val="009D705F"/>
    <w:rsid w:val="009E1B57"/>
    <w:rsid w:val="009E2BB9"/>
    <w:rsid w:val="009E4A98"/>
    <w:rsid w:val="00A249B3"/>
    <w:rsid w:val="00A347DF"/>
    <w:rsid w:val="00A44571"/>
    <w:rsid w:val="00A50FC9"/>
    <w:rsid w:val="00A53C82"/>
    <w:rsid w:val="00A9447A"/>
    <w:rsid w:val="00AA16D6"/>
    <w:rsid w:val="00AD627F"/>
    <w:rsid w:val="00AE67B3"/>
    <w:rsid w:val="00B12359"/>
    <w:rsid w:val="00B6053E"/>
    <w:rsid w:val="00B77898"/>
    <w:rsid w:val="00BE6642"/>
    <w:rsid w:val="00C00383"/>
    <w:rsid w:val="00C20CD6"/>
    <w:rsid w:val="00C40E93"/>
    <w:rsid w:val="00C4164E"/>
    <w:rsid w:val="00C72C9C"/>
    <w:rsid w:val="00C87E75"/>
    <w:rsid w:val="00CD4A99"/>
    <w:rsid w:val="00CE2E70"/>
    <w:rsid w:val="00CF0C95"/>
    <w:rsid w:val="00D748E4"/>
    <w:rsid w:val="00DB22A7"/>
    <w:rsid w:val="00DB4633"/>
    <w:rsid w:val="00E74922"/>
    <w:rsid w:val="00EA7C73"/>
    <w:rsid w:val="00EB4DD1"/>
    <w:rsid w:val="00F20123"/>
    <w:rsid w:val="00F55A76"/>
    <w:rsid w:val="00F64B92"/>
    <w:rsid w:val="00FA7D0F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07F"/>
    <w:rPr>
      <w:vertAlign w:val="superscript"/>
    </w:rPr>
  </w:style>
  <w:style w:type="paragraph" w:styleId="Bezodstpw">
    <w:name w:val="No Spacing"/>
    <w:uiPriority w:val="1"/>
    <w:qFormat/>
    <w:rsid w:val="00366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07F"/>
    <w:rPr>
      <w:vertAlign w:val="superscript"/>
    </w:rPr>
  </w:style>
  <w:style w:type="paragraph" w:styleId="Bezodstpw">
    <w:name w:val="No Spacing"/>
    <w:uiPriority w:val="1"/>
    <w:qFormat/>
    <w:rsid w:val="00366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DBA0-F30C-4F8A-BF05-8F3600EB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Bogumiła Paul</cp:lastModifiedBy>
  <cp:revision>80</cp:revision>
  <cp:lastPrinted>2015-01-30T12:45:00Z</cp:lastPrinted>
  <dcterms:created xsi:type="dcterms:W3CDTF">2014-08-21T11:49:00Z</dcterms:created>
  <dcterms:modified xsi:type="dcterms:W3CDTF">2015-01-30T12:47:00Z</dcterms:modified>
</cp:coreProperties>
</file>