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84" w:rsidRPr="00C45484" w:rsidRDefault="003A1F19" w:rsidP="00F9355E">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UCHWAŁA NR </w:t>
      </w:r>
      <w:r w:rsidR="00F766C1">
        <w:rPr>
          <w:rFonts w:ascii="Times New Roman" w:eastAsia="Times New Roman" w:hAnsi="Times New Roman" w:cs="Times New Roman"/>
          <w:b/>
          <w:bCs/>
        </w:rPr>
        <w:t>XLIII</w:t>
      </w:r>
      <w:r>
        <w:rPr>
          <w:rFonts w:ascii="Times New Roman" w:eastAsia="Times New Roman" w:hAnsi="Times New Roman" w:cs="Times New Roman"/>
          <w:b/>
          <w:bCs/>
        </w:rPr>
        <w:t>/</w:t>
      </w:r>
      <w:r w:rsidR="00C25081">
        <w:rPr>
          <w:rFonts w:ascii="Times New Roman" w:eastAsia="Times New Roman" w:hAnsi="Times New Roman" w:cs="Times New Roman"/>
          <w:b/>
          <w:bCs/>
        </w:rPr>
        <w:t>339</w:t>
      </w:r>
      <w:r w:rsidR="00C45484" w:rsidRPr="00C45484">
        <w:rPr>
          <w:rFonts w:ascii="Times New Roman" w:eastAsia="Times New Roman" w:hAnsi="Times New Roman" w:cs="Times New Roman"/>
          <w:b/>
          <w:bCs/>
        </w:rPr>
        <w:t>/201</w:t>
      </w:r>
      <w:r w:rsidR="00F766C1">
        <w:rPr>
          <w:rFonts w:ascii="Times New Roman" w:eastAsia="Times New Roman" w:hAnsi="Times New Roman" w:cs="Times New Roman"/>
          <w:b/>
          <w:bCs/>
        </w:rPr>
        <w:t>4</w:t>
      </w:r>
    </w:p>
    <w:p w:rsidR="00C45484" w:rsidRPr="00C45484" w:rsidRDefault="00C45484" w:rsidP="00F9355E">
      <w:pPr>
        <w:spacing w:after="0" w:line="360" w:lineRule="auto"/>
        <w:jc w:val="center"/>
        <w:rPr>
          <w:rFonts w:ascii="Times New Roman" w:eastAsia="Times New Roman" w:hAnsi="Times New Roman" w:cs="Times New Roman"/>
          <w:b/>
          <w:bCs/>
        </w:rPr>
      </w:pPr>
      <w:r w:rsidRPr="00C45484">
        <w:rPr>
          <w:rFonts w:ascii="Times New Roman" w:eastAsia="Times New Roman" w:hAnsi="Times New Roman" w:cs="Times New Roman"/>
          <w:b/>
          <w:bCs/>
        </w:rPr>
        <w:t>RADY MIEJSKIEJ W KIETRZU</w:t>
      </w:r>
    </w:p>
    <w:p w:rsidR="00C45484" w:rsidRPr="00F9355E" w:rsidRDefault="00C45484" w:rsidP="00F9355E">
      <w:pPr>
        <w:spacing w:after="0" w:line="360" w:lineRule="auto"/>
        <w:jc w:val="center"/>
        <w:rPr>
          <w:rFonts w:ascii="Times New Roman" w:eastAsia="Times New Roman" w:hAnsi="Times New Roman" w:cs="Times New Roman"/>
          <w:bCs/>
        </w:rPr>
      </w:pPr>
      <w:r w:rsidRPr="00F9355E">
        <w:rPr>
          <w:rFonts w:ascii="Times New Roman" w:eastAsia="Times New Roman" w:hAnsi="Times New Roman" w:cs="Times New Roman"/>
          <w:bCs/>
        </w:rPr>
        <w:t xml:space="preserve">z dnia </w:t>
      </w:r>
      <w:r w:rsidR="00F766C1">
        <w:rPr>
          <w:rFonts w:ascii="Times New Roman" w:eastAsia="Times New Roman" w:hAnsi="Times New Roman" w:cs="Times New Roman"/>
          <w:bCs/>
        </w:rPr>
        <w:t>24 kwietnia 2014</w:t>
      </w:r>
      <w:r w:rsidRPr="00F9355E">
        <w:rPr>
          <w:rFonts w:ascii="Times New Roman" w:eastAsia="Times New Roman" w:hAnsi="Times New Roman" w:cs="Times New Roman"/>
          <w:bCs/>
        </w:rPr>
        <w:t xml:space="preserve"> r.</w:t>
      </w:r>
    </w:p>
    <w:p w:rsidR="00C45484" w:rsidRDefault="00C45484" w:rsidP="00C45484">
      <w:pPr>
        <w:spacing w:after="0" w:line="240" w:lineRule="auto"/>
        <w:rPr>
          <w:rFonts w:ascii="Times New Roman" w:eastAsia="Times New Roman" w:hAnsi="Times New Roman" w:cs="Times New Roman"/>
          <w:bCs/>
        </w:rPr>
      </w:pPr>
    </w:p>
    <w:p w:rsidR="00C45484" w:rsidRPr="00C45484" w:rsidRDefault="00C45484" w:rsidP="00C45484">
      <w:pPr>
        <w:spacing w:after="0" w:line="240" w:lineRule="auto"/>
        <w:jc w:val="center"/>
        <w:rPr>
          <w:rFonts w:ascii="Times New Roman" w:eastAsia="Times New Roman" w:hAnsi="Times New Roman" w:cs="Times New Roman"/>
          <w:b/>
          <w:bCs/>
        </w:rPr>
      </w:pPr>
      <w:r w:rsidRPr="00C45484">
        <w:rPr>
          <w:rFonts w:ascii="Times New Roman" w:eastAsia="Times New Roman" w:hAnsi="Times New Roman" w:cs="Times New Roman"/>
          <w:b/>
          <w:bCs/>
        </w:rPr>
        <w:t>w sprawie zaopiniowania projektu planu ochrony dla rezerwatu przyrody „</w:t>
      </w:r>
      <w:r w:rsidR="00F766C1">
        <w:rPr>
          <w:rFonts w:ascii="Times New Roman" w:eastAsia="Times New Roman" w:hAnsi="Times New Roman" w:cs="Times New Roman"/>
          <w:b/>
          <w:bCs/>
        </w:rPr>
        <w:t>Góra Gipsowa</w:t>
      </w:r>
      <w:r w:rsidRPr="00C45484">
        <w:rPr>
          <w:rFonts w:ascii="Times New Roman" w:eastAsia="Times New Roman" w:hAnsi="Times New Roman" w:cs="Times New Roman"/>
          <w:b/>
          <w:bCs/>
        </w:rPr>
        <w:t>”</w:t>
      </w:r>
    </w:p>
    <w:p w:rsidR="00C45484" w:rsidRPr="00C45484" w:rsidRDefault="00C45484" w:rsidP="00C45484">
      <w:pPr>
        <w:spacing w:after="0" w:line="240" w:lineRule="auto"/>
        <w:rPr>
          <w:rFonts w:ascii="Times New Roman" w:eastAsia="Times New Roman" w:hAnsi="Times New Roman" w:cs="Times New Roman"/>
        </w:rPr>
      </w:pPr>
    </w:p>
    <w:p w:rsidR="00C45484" w:rsidRDefault="00C45484" w:rsidP="00520488">
      <w:pPr>
        <w:pStyle w:val="Default"/>
        <w:jc w:val="both"/>
        <w:rPr>
          <w:bCs/>
        </w:rPr>
      </w:pPr>
      <w:r w:rsidRPr="00F766C1">
        <w:rPr>
          <w:rFonts w:eastAsia="Times New Roman"/>
          <w:iCs/>
        </w:rPr>
        <w:t xml:space="preserve">Na podstawie </w:t>
      </w:r>
      <w:r w:rsidR="00520488">
        <w:rPr>
          <w:rFonts w:eastAsia="Times New Roman"/>
          <w:iCs/>
        </w:rPr>
        <w:t>art. 18 ust. 2 pkt</w:t>
      </w:r>
      <w:r w:rsidR="00372B90" w:rsidRPr="00F766C1">
        <w:rPr>
          <w:rFonts w:eastAsia="Times New Roman"/>
          <w:iCs/>
        </w:rPr>
        <w:t xml:space="preserve"> 15 ustawy z dnia 8 marca 1990r. o samorządzie gminnym (tekst jedn.: Dz. U. z 2013r. poz.</w:t>
      </w:r>
      <w:r w:rsidR="008030B5">
        <w:rPr>
          <w:rFonts w:eastAsia="Times New Roman"/>
          <w:iCs/>
        </w:rPr>
        <w:t xml:space="preserve"> </w:t>
      </w:r>
      <w:r w:rsidR="00372B90" w:rsidRPr="00F766C1">
        <w:rPr>
          <w:rFonts w:eastAsia="Times New Roman"/>
          <w:iCs/>
        </w:rPr>
        <w:t>5</w:t>
      </w:r>
      <w:r w:rsidR="00F766C1" w:rsidRPr="00F766C1">
        <w:rPr>
          <w:rFonts w:eastAsia="Times New Roman"/>
          <w:iCs/>
        </w:rPr>
        <w:t>94</w:t>
      </w:r>
      <w:r w:rsidR="00520488">
        <w:rPr>
          <w:rFonts w:eastAsia="Times New Roman"/>
          <w:iCs/>
        </w:rPr>
        <w:t xml:space="preserve"> z </w:t>
      </w:r>
      <w:proofErr w:type="spellStart"/>
      <w:r w:rsidR="00520488">
        <w:rPr>
          <w:rFonts w:eastAsia="Times New Roman"/>
          <w:iCs/>
        </w:rPr>
        <w:t>późn</w:t>
      </w:r>
      <w:proofErr w:type="spellEnd"/>
      <w:r w:rsidR="00520488">
        <w:rPr>
          <w:rFonts w:eastAsia="Times New Roman"/>
          <w:iCs/>
        </w:rPr>
        <w:t>. zm.</w:t>
      </w:r>
      <w:r w:rsidR="00520488" w:rsidRPr="00520488">
        <w:rPr>
          <w:rStyle w:val="Odwoanieprzypisudolnego"/>
          <w:bCs/>
        </w:rPr>
        <w:t xml:space="preserve"> </w:t>
      </w:r>
      <w:r w:rsidR="00520488">
        <w:rPr>
          <w:rStyle w:val="Odwoanieprzypisudolnego"/>
          <w:bCs/>
        </w:rPr>
        <w:footnoteReference w:id="1"/>
      </w:r>
      <w:r w:rsidR="00372B90" w:rsidRPr="00F766C1">
        <w:rPr>
          <w:rFonts w:eastAsia="Times New Roman"/>
          <w:iCs/>
        </w:rPr>
        <w:t xml:space="preserve">) w zw. z </w:t>
      </w:r>
      <w:r w:rsidRPr="00F766C1">
        <w:rPr>
          <w:rFonts w:eastAsia="Times New Roman"/>
          <w:iCs/>
        </w:rPr>
        <w:t>art. 19 ust. 2 ustawy z dnia 16 kwietnia 2004r. o ochronie przyrody (tekst jedn</w:t>
      </w:r>
      <w:r w:rsidR="00520488">
        <w:rPr>
          <w:rFonts w:eastAsia="Times New Roman"/>
          <w:iCs/>
        </w:rPr>
        <w:t>.:</w:t>
      </w:r>
      <w:r w:rsidRPr="00F766C1">
        <w:rPr>
          <w:rFonts w:eastAsia="Times New Roman"/>
          <w:iCs/>
        </w:rPr>
        <w:t xml:space="preserve"> </w:t>
      </w:r>
      <w:r w:rsidR="00F766C1" w:rsidRPr="00F766C1">
        <w:rPr>
          <w:bCs/>
        </w:rPr>
        <w:t>Dz. U. z 20</w:t>
      </w:r>
      <w:r w:rsidR="00520488">
        <w:rPr>
          <w:bCs/>
        </w:rPr>
        <w:t>13</w:t>
      </w:r>
      <w:r w:rsidR="00F766C1" w:rsidRPr="00F766C1">
        <w:rPr>
          <w:bCs/>
        </w:rPr>
        <w:t xml:space="preserve"> r., poz. </w:t>
      </w:r>
      <w:r w:rsidR="00520488">
        <w:rPr>
          <w:bCs/>
        </w:rPr>
        <w:t>627</w:t>
      </w:r>
      <w:r w:rsidR="00F766C1">
        <w:rPr>
          <w:bCs/>
        </w:rPr>
        <w:t xml:space="preserve"> z </w:t>
      </w:r>
      <w:proofErr w:type="spellStart"/>
      <w:r w:rsidR="00F766C1">
        <w:rPr>
          <w:bCs/>
        </w:rPr>
        <w:t>późn</w:t>
      </w:r>
      <w:proofErr w:type="spellEnd"/>
      <w:r w:rsidR="00F766C1">
        <w:rPr>
          <w:bCs/>
        </w:rPr>
        <w:t>. zm.</w:t>
      </w:r>
      <w:r w:rsidR="00F766C1">
        <w:rPr>
          <w:rStyle w:val="Odwoanieprzypisudolnego"/>
          <w:bCs/>
        </w:rPr>
        <w:footnoteReference w:id="2"/>
      </w:r>
      <w:r w:rsidR="00F766C1">
        <w:rPr>
          <w:bCs/>
        </w:rPr>
        <w:t>)</w:t>
      </w:r>
      <w:r w:rsidR="00F766C1" w:rsidRPr="00F766C1">
        <w:rPr>
          <w:bCs/>
        </w:rPr>
        <w:t xml:space="preserve"> </w:t>
      </w:r>
    </w:p>
    <w:p w:rsidR="00520488" w:rsidRPr="00F766C1" w:rsidRDefault="00520488" w:rsidP="00520488">
      <w:pPr>
        <w:pStyle w:val="Default"/>
        <w:jc w:val="both"/>
      </w:pPr>
    </w:p>
    <w:p w:rsidR="00C45484" w:rsidRPr="00C45484" w:rsidRDefault="009D4245" w:rsidP="00F9355E">
      <w:pPr>
        <w:spacing w:before="120" w:after="120" w:line="360" w:lineRule="auto"/>
        <w:ind w:firstLine="708"/>
        <w:jc w:val="center"/>
        <w:rPr>
          <w:rFonts w:ascii="Times New Roman" w:eastAsia="Times New Roman" w:hAnsi="Times New Roman" w:cs="Times New Roman"/>
          <w:iCs/>
        </w:rPr>
      </w:pPr>
      <w:r>
        <w:rPr>
          <w:rFonts w:ascii="Times New Roman" w:eastAsia="Times New Roman" w:hAnsi="Times New Roman" w:cs="Times New Roman"/>
          <w:b/>
          <w:iCs/>
        </w:rPr>
        <w:t>Rada Miejska w</w:t>
      </w:r>
      <w:r w:rsidR="00C45484" w:rsidRPr="00C45484">
        <w:rPr>
          <w:rFonts w:ascii="Times New Roman" w:eastAsia="Times New Roman" w:hAnsi="Times New Roman" w:cs="Times New Roman"/>
          <w:b/>
          <w:iCs/>
        </w:rPr>
        <w:t xml:space="preserve"> Kietrz</w:t>
      </w:r>
      <w:r>
        <w:rPr>
          <w:rFonts w:ascii="Times New Roman" w:eastAsia="Times New Roman" w:hAnsi="Times New Roman" w:cs="Times New Roman"/>
          <w:b/>
          <w:iCs/>
        </w:rPr>
        <w:t>u</w:t>
      </w:r>
      <w:r w:rsidR="00C45484" w:rsidRPr="00C45484">
        <w:rPr>
          <w:rFonts w:ascii="Times New Roman" w:eastAsia="Times New Roman" w:hAnsi="Times New Roman" w:cs="Times New Roman"/>
          <w:b/>
          <w:iCs/>
        </w:rPr>
        <w:t xml:space="preserve"> uchwala, co następuje:</w:t>
      </w:r>
    </w:p>
    <w:p w:rsidR="00C45484" w:rsidRDefault="00C45484" w:rsidP="00F9355E">
      <w:pPr>
        <w:spacing w:after="120" w:line="360" w:lineRule="auto"/>
        <w:jc w:val="both"/>
        <w:rPr>
          <w:rFonts w:ascii="Times New Roman" w:eastAsia="Times New Roman" w:hAnsi="Times New Roman" w:cs="Times New Roman"/>
          <w:iCs/>
        </w:rPr>
      </w:pPr>
      <w:r w:rsidRPr="00DD3DAE">
        <w:rPr>
          <w:rFonts w:ascii="Times New Roman" w:eastAsia="Times New Roman" w:hAnsi="Times New Roman" w:cs="Times New Roman"/>
          <w:b/>
          <w:iCs/>
        </w:rPr>
        <w:t>§ 1.</w:t>
      </w:r>
      <w:r>
        <w:rPr>
          <w:rFonts w:ascii="Times New Roman" w:eastAsia="Times New Roman" w:hAnsi="Times New Roman" w:cs="Times New Roman"/>
          <w:iCs/>
        </w:rPr>
        <w:t xml:space="preserve"> </w:t>
      </w:r>
      <w:r w:rsidRPr="00C45484">
        <w:rPr>
          <w:rFonts w:ascii="Times New Roman" w:eastAsia="Times New Roman" w:hAnsi="Times New Roman" w:cs="Times New Roman"/>
          <w:iCs/>
        </w:rPr>
        <w:t xml:space="preserve">Opiniuje się pozytywnie przedłożony projekt planu ochrony dla rezerwatu </w:t>
      </w:r>
      <w:r w:rsidR="00372B90">
        <w:rPr>
          <w:rFonts w:ascii="Times New Roman" w:eastAsia="Times New Roman" w:hAnsi="Times New Roman" w:cs="Times New Roman"/>
          <w:iCs/>
        </w:rPr>
        <w:t>przyrody „</w:t>
      </w:r>
      <w:r w:rsidR="00F766C1">
        <w:rPr>
          <w:rFonts w:ascii="Times New Roman" w:eastAsia="Times New Roman" w:hAnsi="Times New Roman" w:cs="Times New Roman"/>
          <w:iCs/>
        </w:rPr>
        <w:t>Góra Gipsowa</w:t>
      </w:r>
      <w:r w:rsidR="00372B90">
        <w:rPr>
          <w:rFonts w:ascii="Times New Roman" w:eastAsia="Times New Roman" w:hAnsi="Times New Roman" w:cs="Times New Roman"/>
          <w:iCs/>
        </w:rPr>
        <w:t>”, stanowiący załącznik do niniejszej uchwały.</w:t>
      </w:r>
    </w:p>
    <w:p w:rsidR="00372B90" w:rsidRDefault="00C45484" w:rsidP="00F9355E">
      <w:pPr>
        <w:spacing w:after="120" w:line="360" w:lineRule="auto"/>
        <w:jc w:val="both"/>
        <w:rPr>
          <w:rFonts w:ascii="Times New Roman" w:eastAsia="Times New Roman" w:hAnsi="Times New Roman" w:cs="Times New Roman"/>
          <w:iCs/>
        </w:rPr>
      </w:pPr>
      <w:r w:rsidRPr="00DD3DAE">
        <w:rPr>
          <w:rFonts w:ascii="Times New Roman" w:eastAsia="Times New Roman" w:hAnsi="Times New Roman" w:cs="Times New Roman"/>
          <w:b/>
          <w:iCs/>
        </w:rPr>
        <w:t>§ 2.</w:t>
      </w:r>
      <w:r w:rsidR="00372B90">
        <w:rPr>
          <w:rFonts w:ascii="Times New Roman" w:eastAsia="Times New Roman" w:hAnsi="Times New Roman" w:cs="Times New Roman"/>
          <w:iCs/>
        </w:rPr>
        <w:t xml:space="preserve"> Wykonanie uchwały powierza się Burmistrzowi Kietrza.</w:t>
      </w:r>
    </w:p>
    <w:p w:rsidR="00C45484" w:rsidRPr="00C45484" w:rsidRDefault="00372B90" w:rsidP="00F9355E">
      <w:pPr>
        <w:spacing w:after="120" w:line="360" w:lineRule="auto"/>
        <w:jc w:val="both"/>
        <w:rPr>
          <w:rFonts w:ascii="Times New Roman" w:eastAsia="Times New Roman" w:hAnsi="Times New Roman" w:cs="Times New Roman"/>
          <w:iCs/>
        </w:rPr>
      </w:pPr>
      <w:r w:rsidRPr="00DD3DAE">
        <w:rPr>
          <w:rFonts w:ascii="Times New Roman" w:eastAsia="Times New Roman" w:hAnsi="Times New Roman" w:cs="Times New Roman"/>
          <w:b/>
          <w:iCs/>
        </w:rPr>
        <w:t>§ 3.</w:t>
      </w:r>
      <w:r>
        <w:rPr>
          <w:rFonts w:ascii="Times New Roman" w:eastAsia="Times New Roman" w:hAnsi="Times New Roman" w:cs="Times New Roman"/>
          <w:iCs/>
        </w:rPr>
        <w:t xml:space="preserve"> </w:t>
      </w:r>
      <w:r w:rsidR="00C45484" w:rsidRPr="00C45484">
        <w:rPr>
          <w:rFonts w:ascii="Times New Roman" w:eastAsia="Times New Roman" w:hAnsi="Times New Roman" w:cs="Times New Roman"/>
          <w:iCs/>
        </w:rPr>
        <w:t>Uchwała wchodzi w życie z dniem podjęcia.</w:t>
      </w:r>
    </w:p>
    <w:p w:rsidR="00C45484" w:rsidRPr="00C45484" w:rsidRDefault="00C45484" w:rsidP="00F9355E">
      <w:pPr>
        <w:spacing w:after="0" w:line="360" w:lineRule="auto"/>
        <w:jc w:val="both"/>
        <w:rPr>
          <w:rFonts w:ascii="Times New Roman" w:eastAsia="Times New Roman" w:hAnsi="Times New Roman" w:cs="Times New Roman"/>
        </w:rPr>
      </w:pPr>
    </w:p>
    <w:p w:rsidR="007064EB" w:rsidRDefault="007064EB"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Pr="007B2BD3" w:rsidRDefault="006C5D52" w:rsidP="006C5D52">
      <w:pPr>
        <w:suppressAutoHyphens/>
        <w:spacing w:after="0" w:line="240" w:lineRule="auto"/>
        <w:ind w:left="5664"/>
        <w:rPr>
          <w:rFonts w:ascii="Arial" w:hAnsi="Arial" w:cs="Arial"/>
          <w:bCs/>
          <w:sz w:val="18"/>
          <w:szCs w:val="18"/>
          <w:lang w:eastAsia="ar-SA"/>
        </w:rPr>
      </w:pPr>
      <w:r w:rsidRPr="007B2BD3">
        <w:rPr>
          <w:rFonts w:ascii="Arial" w:hAnsi="Arial" w:cs="Arial"/>
          <w:bCs/>
          <w:sz w:val="18"/>
          <w:szCs w:val="18"/>
          <w:lang w:eastAsia="ar-SA"/>
        </w:rPr>
        <w:lastRenderedPageBreak/>
        <w:t>Załącznik do Uchwały Nr XLIII/</w:t>
      </w:r>
      <w:r>
        <w:rPr>
          <w:rFonts w:ascii="Arial" w:hAnsi="Arial" w:cs="Arial"/>
          <w:bCs/>
          <w:sz w:val="18"/>
          <w:szCs w:val="18"/>
          <w:lang w:eastAsia="ar-SA"/>
        </w:rPr>
        <w:t>339</w:t>
      </w:r>
      <w:r w:rsidRPr="007B2BD3">
        <w:rPr>
          <w:rFonts w:ascii="Arial" w:hAnsi="Arial" w:cs="Arial"/>
          <w:bCs/>
          <w:sz w:val="18"/>
          <w:szCs w:val="18"/>
          <w:lang w:eastAsia="ar-SA"/>
        </w:rPr>
        <w:t xml:space="preserve">/2014 </w:t>
      </w:r>
    </w:p>
    <w:p w:rsidR="006C5D52" w:rsidRPr="007B2BD3" w:rsidRDefault="006C5D52" w:rsidP="006C5D52">
      <w:pPr>
        <w:suppressAutoHyphens/>
        <w:spacing w:after="0" w:line="240" w:lineRule="auto"/>
        <w:ind w:left="4956" w:firstLine="708"/>
        <w:rPr>
          <w:rFonts w:ascii="Arial" w:hAnsi="Arial" w:cs="Arial"/>
          <w:bCs/>
          <w:sz w:val="18"/>
          <w:szCs w:val="18"/>
          <w:lang w:eastAsia="ar-SA"/>
        </w:rPr>
      </w:pPr>
      <w:r w:rsidRPr="007B2BD3">
        <w:rPr>
          <w:rFonts w:ascii="Arial" w:hAnsi="Arial" w:cs="Arial"/>
          <w:bCs/>
          <w:sz w:val="18"/>
          <w:szCs w:val="18"/>
          <w:lang w:eastAsia="ar-SA"/>
        </w:rPr>
        <w:t xml:space="preserve">Rady Miejskiej w Kietrzu </w:t>
      </w:r>
    </w:p>
    <w:p w:rsidR="006C5D52" w:rsidRPr="007B2BD3" w:rsidRDefault="006C5D52" w:rsidP="006C5D52">
      <w:pPr>
        <w:suppressAutoHyphens/>
        <w:spacing w:after="0" w:line="240" w:lineRule="auto"/>
        <w:ind w:left="4956" w:firstLine="708"/>
        <w:rPr>
          <w:rFonts w:ascii="Arial" w:hAnsi="Arial" w:cs="Arial"/>
          <w:bCs/>
          <w:sz w:val="18"/>
          <w:szCs w:val="18"/>
          <w:lang w:eastAsia="ar-SA"/>
        </w:rPr>
      </w:pPr>
      <w:r w:rsidRPr="007B2BD3">
        <w:rPr>
          <w:rFonts w:ascii="Arial" w:hAnsi="Arial" w:cs="Arial"/>
          <w:bCs/>
          <w:sz w:val="18"/>
          <w:szCs w:val="18"/>
          <w:lang w:eastAsia="ar-SA"/>
        </w:rPr>
        <w:t>Z dnia 24 kwietnia 2014 r.</w:t>
      </w:r>
    </w:p>
    <w:p w:rsidR="006C5D52" w:rsidRPr="009910F0" w:rsidRDefault="006C5D52" w:rsidP="006C5D52">
      <w:pPr>
        <w:suppressAutoHyphens/>
        <w:spacing w:after="0" w:line="240" w:lineRule="auto"/>
        <w:rPr>
          <w:rFonts w:ascii="Arial" w:hAnsi="Arial" w:cs="Arial"/>
          <w:b/>
          <w:bCs/>
          <w:lang w:eastAsia="ar-SA"/>
        </w:rPr>
      </w:pPr>
    </w:p>
    <w:p w:rsidR="006C5D52" w:rsidRPr="009910F0" w:rsidRDefault="006C5D52" w:rsidP="006C5D52">
      <w:pPr>
        <w:suppressAutoHyphens/>
        <w:spacing w:after="0" w:line="240" w:lineRule="auto"/>
        <w:jc w:val="right"/>
        <w:rPr>
          <w:rFonts w:ascii="Arial" w:hAnsi="Arial" w:cs="Arial"/>
          <w:b/>
          <w:bCs/>
          <w:lang w:eastAsia="ar-SA"/>
        </w:rPr>
      </w:pPr>
      <w:r w:rsidRPr="009910F0">
        <w:rPr>
          <w:rFonts w:ascii="Arial" w:hAnsi="Arial" w:cs="Arial"/>
          <w:b/>
          <w:bCs/>
          <w:lang w:eastAsia="ar-SA"/>
        </w:rPr>
        <w:t>PROJEKT</w:t>
      </w:r>
    </w:p>
    <w:p w:rsidR="006C5D52" w:rsidRPr="009910F0" w:rsidRDefault="006C5D52" w:rsidP="006C5D52">
      <w:pPr>
        <w:suppressAutoHyphens/>
        <w:spacing w:after="0" w:line="240" w:lineRule="auto"/>
        <w:jc w:val="center"/>
        <w:rPr>
          <w:rFonts w:ascii="Arial" w:hAnsi="Arial" w:cs="Arial"/>
          <w:b/>
          <w:bCs/>
          <w:lang w:eastAsia="ar-SA"/>
        </w:rPr>
      </w:pPr>
      <w:r w:rsidRPr="009910F0">
        <w:rPr>
          <w:rFonts w:ascii="Arial" w:hAnsi="Arial" w:cs="Arial"/>
          <w:b/>
          <w:bCs/>
          <w:lang w:eastAsia="ar-SA"/>
        </w:rPr>
        <w:t xml:space="preserve">ZARZĄDZENIE </w:t>
      </w:r>
    </w:p>
    <w:p w:rsidR="006C5D52" w:rsidRPr="009910F0" w:rsidRDefault="006C5D52" w:rsidP="006C5D52">
      <w:pPr>
        <w:suppressAutoHyphens/>
        <w:spacing w:after="0" w:line="240" w:lineRule="auto"/>
        <w:jc w:val="center"/>
        <w:rPr>
          <w:rFonts w:ascii="Arial" w:hAnsi="Arial" w:cs="Arial"/>
          <w:b/>
          <w:bCs/>
          <w:lang w:eastAsia="ar-SA"/>
        </w:rPr>
      </w:pPr>
      <w:r w:rsidRPr="009910F0">
        <w:rPr>
          <w:rFonts w:ascii="Arial" w:hAnsi="Arial" w:cs="Arial"/>
          <w:b/>
          <w:bCs/>
          <w:lang w:eastAsia="ar-SA"/>
        </w:rPr>
        <w:t>REGIONALNEGO DYREKTORA OCHRONY ŚRODOWISKA W OPOLU</w:t>
      </w:r>
    </w:p>
    <w:p w:rsidR="006C5D52" w:rsidRPr="009910F0" w:rsidRDefault="006C5D52" w:rsidP="006C5D52">
      <w:pPr>
        <w:suppressAutoHyphens/>
        <w:spacing w:after="0" w:line="240" w:lineRule="auto"/>
        <w:jc w:val="center"/>
        <w:rPr>
          <w:rFonts w:ascii="Arial" w:hAnsi="Arial" w:cs="Arial"/>
          <w:b/>
          <w:bCs/>
          <w:lang w:eastAsia="ar-SA"/>
        </w:rPr>
      </w:pPr>
      <w:r w:rsidRPr="009910F0">
        <w:rPr>
          <w:rFonts w:ascii="Arial" w:hAnsi="Arial" w:cs="Arial"/>
          <w:b/>
          <w:bCs/>
          <w:lang w:eastAsia="ar-SA"/>
        </w:rPr>
        <w:t xml:space="preserve"> z dnia ………………………… 2014 r.          </w:t>
      </w:r>
    </w:p>
    <w:p w:rsidR="006C5D52" w:rsidRPr="009910F0" w:rsidRDefault="006C5D52" w:rsidP="006C5D52">
      <w:pPr>
        <w:suppressAutoHyphens/>
        <w:spacing w:after="0" w:line="240" w:lineRule="auto"/>
        <w:jc w:val="center"/>
        <w:rPr>
          <w:rFonts w:ascii="Arial" w:hAnsi="Arial" w:cs="Arial"/>
          <w:b/>
          <w:bCs/>
          <w:lang w:eastAsia="ar-SA"/>
        </w:rPr>
      </w:pPr>
      <w:r w:rsidRPr="009910F0">
        <w:rPr>
          <w:rFonts w:ascii="Arial" w:hAnsi="Arial" w:cs="Arial"/>
          <w:b/>
          <w:bCs/>
          <w:lang w:eastAsia="ar-SA"/>
        </w:rPr>
        <w:t xml:space="preserve">w sprawie ustanowienia planu ochrony dla rezerwatu przyrody „Góra Gipsowa” </w:t>
      </w:r>
    </w:p>
    <w:p w:rsidR="006C5D52" w:rsidRPr="009910F0" w:rsidRDefault="006C5D52" w:rsidP="006C5D52">
      <w:pPr>
        <w:suppressAutoHyphens/>
        <w:spacing w:after="0" w:line="240" w:lineRule="auto"/>
        <w:rPr>
          <w:rFonts w:ascii="Arial" w:hAnsi="Arial" w:cs="Arial"/>
          <w:lang w:eastAsia="ar-SA"/>
        </w:rPr>
      </w:pPr>
    </w:p>
    <w:p w:rsidR="006C5D52" w:rsidRPr="009910F0" w:rsidRDefault="006C5D52" w:rsidP="006C5D52">
      <w:pPr>
        <w:suppressAutoHyphens/>
        <w:spacing w:after="0" w:line="240" w:lineRule="auto"/>
        <w:ind w:firstLine="709"/>
        <w:jc w:val="both"/>
        <w:rPr>
          <w:rFonts w:ascii="Arial" w:hAnsi="Arial" w:cs="Arial"/>
          <w:lang w:eastAsia="ar-SA"/>
        </w:rPr>
      </w:pPr>
      <w:r w:rsidRPr="009910F0">
        <w:rPr>
          <w:rFonts w:ascii="Arial" w:hAnsi="Arial" w:cs="Arial"/>
          <w:lang w:eastAsia="ar-SA"/>
        </w:rPr>
        <w:t xml:space="preserve">Na podstawie art. 19 ust. 6 ustawy z dnia 16 kwietnia 2004 r. o ochronie przyrody </w:t>
      </w:r>
      <w:r w:rsidRPr="009910F0">
        <w:rPr>
          <w:rFonts w:ascii="Arial" w:hAnsi="Arial" w:cs="Arial"/>
          <w:lang w:eastAsia="ar-SA"/>
        </w:rPr>
        <w:br/>
        <w:t>(Dz. U. z 2013 r. poz. 627 i poz. 628) zarządza się, co następuje:</w:t>
      </w:r>
    </w:p>
    <w:p w:rsidR="006C5D52" w:rsidRPr="009910F0" w:rsidRDefault="006C5D52" w:rsidP="006C5D52">
      <w:pPr>
        <w:suppressAutoHyphens/>
        <w:spacing w:after="0" w:line="240" w:lineRule="auto"/>
        <w:ind w:left="7080"/>
        <w:jc w:val="both"/>
        <w:rPr>
          <w:rFonts w:ascii="Arial" w:hAnsi="Arial" w:cs="Arial"/>
          <w:lang w:eastAsia="ar-SA"/>
        </w:rPr>
      </w:pPr>
    </w:p>
    <w:p w:rsidR="006C5D52" w:rsidRPr="009910F0" w:rsidRDefault="006C5D52" w:rsidP="006C5D52">
      <w:pPr>
        <w:tabs>
          <w:tab w:val="left" w:pos="180"/>
        </w:tabs>
        <w:suppressAutoHyphens/>
        <w:spacing w:after="0" w:line="240" w:lineRule="auto"/>
        <w:jc w:val="both"/>
        <w:rPr>
          <w:rFonts w:ascii="Arial" w:hAnsi="Arial" w:cs="Arial"/>
          <w:lang w:eastAsia="ar-SA"/>
        </w:rPr>
      </w:pPr>
      <w:r w:rsidRPr="009910F0">
        <w:rPr>
          <w:rFonts w:ascii="Arial" w:hAnsi="Arial" w:cs="Arial"/>
          <w:lang w:eastAsia="ar-SA"/>
        </w:rPr>
        <w:tab/>
      </w:r>
      <w:r w:rsidRPr="009910F0">
        <w:rPr>
          <w:rFonts w:ascii="Arial" w:hAnsi="Arial" w:cs="Arial"/>
          <w:lang w:eastAsia="ar-SA"/>
        </w:rPr>
        <w:tab/>
      </w:r>
      <w:r w:rsidRPr="009910F0">
        <w:rPr>
          <w:rFonts w:ascii="Arial" w:hAnsi="Arial" w:cs="Arial"/>
          <w:b/>
          <w:bCs/>
          <w:lang w:eastAsia="ar-SA"/>
        </w:rPr>
        <w:t>§1.</w:t>
      </w:r>
      <w:r w:rsidRPr="009910F0">
        <w:rPr>
          <w:rFonts w:ascii="Arial" w:hAnsi="Arial" w:cs="Arial"/>
          <w:lang w:eastAsia="ar-SA"/>
        </w:rPr>
        <w:t xml:space="preserve"> Ustanawia się na dwadzieścia lat plan ochrony dla rezerwatu przyrody „Góra Gipsowa”, położonego na terenie gminy Kietrz, zwanego dalej „rezerwatem".</w:t>
      </w:r>
    </w:p>
    <w:p w:rsidR="006C5D52" w:rsidRPr="009910F0" w:rsidRDefault="006C5D52" w:rsidP="006C5D52">
      <w:pPr>
        <w:tabs>
          <w:tab w:val="left" w:pos="180"/>
        </w:tabs>
        <w:suppressAutoHyphens/>
        <w:spacing w:after="0" w:line="240" w:lineRule="auto"/>
        <w:jc w:val="both"/>
        <w:rPr>
          <w:rFonts w:ascii="Arial" w:hAnsi="Arial" w:cs="Arial"/>
          <w:lang w:eastAsia="ar-SA"/>
        </w:rPr>
      </w:pPr>
    </w:p>
    <w:p w:rsidR="006C5D52" w:rsidRPr="009910F0" w:rsidRDefault="006C5D52" w:rsidP="006C5D52">
      <w:pPr>
        <w:tabs>
          <w:tab w:val="left" w:pos="180"/>
        </w:tabs>
        <w:suppressAutoHyphens/>
        <w:spacing w:after="0" w:line="240" w:lineRule="auto"/>
        <w:jc w:val="both"/>
        <w:rPr>
          <w:rFonts w:ascii="Arial" w:hAnsi="Arial" w:cs="Arial"/>
          <w:lang w:eastAsia="ar-SA"/>
        </w:rPr>
      </w:pPr>
      <w:r w:rsidRPr="009910F0">
        <w:rPr>
          <w:rFonts w:ascii="Arial" w:hAnsi="Arial" w:cs="Arial"/>
          <w:lang w:eastAsia="ar-SA"/>
        </w:rPr>
        <w:tab/>
      </w:r>
      <w:r w:rsidRPr="009910F0">
        <w:rPr>
          <w:rFonts w:ascii="Arial" w:hAnsi="Arial" w:cs="Arial"/>
          <w:lang w:eastAsia="ar-SA"/>
        </w:rPr>
        <w:tab/>
      </w:r>
      <w:r w:rsidRPr="009910F0">
        <w:rPr>
          <w:rFonts w:ascii="Arial" w:hAnsi="Arial" w:cs="Arial"/>
          <w:b/>
          <w:bCs/>
          <w:lang w:eastAsia="ar-SA"/>
        </w:rPr>
        <w:t>§2.</w:t>
      </w:r>
      <w:r w:rsidRPr="009910F0">
        <w:rPr>
          <w:rFonts w:ascii="Arial" w:hAnsi="Arial" w:cs="Arial"/>
          <w:lang w:eastAsia="ar-SA"/>
        </w:rPr>
        <w:t xml:space="preserve"> 1. Celem ochrony rezerwatu jest zachowanie ze względów naukowych naturalnego zbiorowiska roślinności stepowej, występującej na jednym z nielicznych stanowisk w tej części kraju.</w:t>
      </w:r>
    </w:p>
    <w:p w:rsidR="006C5D52" w:rsidRPr="009910F0" w:rsidRDefault="006C5D52" w:rsidP="006C5D52">
      <w:pPr>
        <w:tabs>
          <w:tab w:val="left" w:pos="180"/>
        </w:tabs>
        <w:suppressAutoHyphens/>
        <w:spacing w:after="0" w:line="240" w:lineRule="auto"/>
        <w:jc w:val="both"/>
        <w:rPr>
          <w:rFonts w:ascii="Arial" w:hAnsi="Arial" w:cs="Arial"/>
          <w:lang w:eastAsia="ar-SA"/>
        </w:rPr>
      </w:pPr>
      <w:r w:rsidRPr="009910F0">
        <w:rPr>
          <w:rFonts w:ascii="Arial" w:hAnsi="Arial" w:cs="Arial"/>
          <w:lang w:eastAsia="ar-SA"/>
        </w:rPr>
        <w:tab/>
      </w:r>
      <w:r w:rsidRPr="009910F0">
        <w:rPr>
          <w:rFonts w:ascii="Arial" w:hAnsi="Arial" w:cs="Arial"/>
          <w:lang w:eastAsia="ar-SA"/>
        </w:rPr>
        <w:tab/>
        <w:t xml:space="preserve">2. Wskazuje się następujące przyrodnicze i społeczne uwarunkowania realizacji celu ochrony, o którym mowa w ust. 1.: </w:t>
      </w:r>
    </w:p>
    <w:p w:rsidR="006C5D52" w:rsidRPr="009910F0" w:rsidRDefault="006C5D52" w:rsidP="006C5D52">
      <w:pPr>
        <w:numPr>
          <w:ilvl w:val="0"/>
          <w:numId w:val="2"/>
        </w:numPr>
        <w:suppressAutoHyphens/>
        <w:spacing w:after="0" w:line="240" w:lineRule="auto"/>
        <w:jc w:val="both"/>
        <w:rPr>
          <w:rFonts w:ascii="Arial" w:hAnsi="Arial" w:cs="Arial"/>
          <w:lang w:eastAsia="ar-SA"/>
        </w:rPr>
      </w:pPr>
      <w:r w:rsidRPr="009910F0">
        <w:rPr>
          <w:rFonts w:ascii="Arial" w:hAnsi="Arial" w:cs="Arial"/>
          <w:lang w:eastAsia="ar-SA"/>
        </w:rPr>
        <w:t>bogactwo florystyczne, w tym występowanie gatunków roślin chronionych i nielicznie występujących;</w:t>
      </w:r>
    </w:p>
    <w:p w:rsidR="006C5D52" w:rsidRPr="009910F0" w:rsidRDefault="006C5D52" w:rsidP="006C5D52">
      <w:pPr>
        <w:numPr>
          <w:ilvl w:val="0"/>
          <w:numId w:val="2"/>
        </w:numPr>
        <w:suppressAutoHyphens/>
        <w:spacing w:after="0" w:line="240" w:lineRule="auto"/>
        <w:jc w:val="both"/>
        <w:rPr>
          <w:rFonts w:ascii="Arial" w:hAnsi="Arial" w:cs="Arial"/>
          <w:lang w:eastAsia="ar-SA"/>
        </w:rPr>
      </w:pPr>
      <w:r w:rsidRPr="009910F0">
        <w:rPr>
          <w:rFonts w:ascii="Arial" w:hAnsi="Arial" w:cs="Arial"/>
          <w:lang w:eastAsia="ar-SA"/>
        </w:rPr>
        <w:t>niewłaściwy stopień zachowania zbiorowisk kserotermicznych,</w:t>
      </w:r>
    </w:p>
    <w:p w:rsidR="006C5D52" w:rsidRPr="009910F0" w:rsidRDefault="006C5D52" w:rsidP="006C5D52">
      <w:pPr>
        <w:numPr>
          <w:ilvl w:val="0"/>
          <w:numId w:val="2"/>
        </w:numPr>
        <w:suppressAutoHyphens/>
        <w:spacing w:after="0" w:line="240" w:lineRule="auto"/>
        <w:ind w:left="993" w:hanging="633"/>
        <w:jc w:val="both"/>
        <w:rPr>
          <w:rFonts w:ascii="Arial" w:hAnsi="Arial" w:cs="Arial"/>
          <w:lang w:eastAsia="ar-SA"/>
        </w:rPr>
      </w:pPr>
      <w:r w:rsidRPr="009910F0">
        <w:rPr>
          <w:rFonts w:ascii="Arial" w:hAnsi="Arial" w:cs="Arial"/>
          <w:lang w:eastAsia="ar-SA"/>
        </w:rPr>
        <w:t>położenie rezerwatu w sąsiedztwie miasta Kietrz.</w:t>
      </w:r>
    </w:p>
    <w:p w:rsidR="006C5D52" w:rsidRPr="009910F0" w:rsidRDefault="006C5D52" w:rsidP="006C5D52">
      <w:pPr>
        <w:suppressAutoHyphens/>
        <w:spacing w:after="0" w:line="240" w:lineRule="auto"/>
        <w:ind w:left="720"/>
        <w:jc w:val="both"/>
        <w:rPr>
          <w:rFonts w:ascii="Arial" w:hAnsi="Arial" w:cs="Arial"/>
          <w:lang w:eastAsia="ar-SA"/>
        </w:rPr>
      </w:pPr>
    </w:p>
    <w:p w:rsidR="006C5D52" w:rsidRPr="009910F0" w:rsidRDefault="006C5D52" w:rsidP="006C5D52">
      <w:pPr>
        <w:tabs>
          <w:tab w:val="left" w:pos="180"/>
        </w:tabs>
        <w:suppressAutoHyphens/>
        <w:spacing w:after="0" w:line="240" w:lineRule="auto"/>
        <w:jc w:val="both"/>
        <w:rPr>
          <w:rFonts w:ascii="Arial" w:hAnsi="Arial" w:cs="Arial"/>
          <w:lang w:eastAsia="ar-SA"/>
        </w:rPr>
      </w:pPr>
      <w:r w:rsidRPr="009910F0">
        <w:rPr>
          <w:rFonts w:ascii="Arial" w:hAnsi="Arial" w:cs="Arial"/>
          <w:lang w:eastAsia="ar-SA"/>
        </w:rPr>
        <w:tab/>
      </w:r>
      <w:r w:rsidRPr="009910F0">
        <w:rPr>
          <w:rFonts w:ascii="Arial" w:hAnsi="Arial" w:cs="Arial"/>
          <w:lang w:eastAsia="ar-SA"/>
        </w:rPr>
        <w:tab/>
      </w:r>
      <w:r w:rsidRPr="009910F0">
        <w:rPr>
          <w:rFonts w:ascii="Arial" w:hAnsi="Arial" w:cs="Arial"/>
          <w:b/>
          <w:bCs/>
          <w:lang w:eastAsia="ar-SA"/>
        </w:rPr>
        <w:t>§3.</w:t>
      </w:r>
      <w:r w:rsidRPr="009910F0">
        <w:rPr>
          <w:rFonts w:ascii="Arial" w:hAnsi="Arial" w:cs="Arial"/>
          <w:lang w:eastAsia="ar-SA"/>
        </w:rPr>
        <w:t xml:space="preserve"> Identyfikację oraz określenie sposobów eliminacji lub ograniczania istniejących zagrożeń wewnętrznych i zewnętrznych oraz ich skutków dla rezerwatu zawiera załącznik nr 1 do zarządzenia.</w:t>
      </w:r>
    </w:p>
    <w:p w:rsidR="006C5D52" w:rsidRPr="009910F0" w:rsidRDefault="006C5D52" w:rsidP="006C5D52">
      <w:pPr>
        <w:tabs>
          <w:tab w:val="left" w:pos="180"/>
        </w:tabs>
        <w:suppressAutoHyphens/>
        <w:spacing w:after="0" w:line="240" w:lineRule="auto"/>
        <w:jc w:val="both"/>
        <w:rPr>
          <w:rFonts w:ascii="Arial" w:hAnsi="Arial" w:cs="Arial"/>
          <w:lang w:eastAsia="ar-SA"/>
        </w:rPr>
      </w:pPr>
    </w:p>
    <w:p w:rsidR="006C5D52" w:rsidRPr="009910F0" w:rsidRDefault="006C5D52" w:rsidP="006C5D52">
      <w:pPr>
        <w:suppressAutoHyphens/>
        <w:spacing w:after="0" w:line="240" w:lineRule="auto"/>
        <w:ind w:firstLine="709"/>
        <w:jc w:val="both"/>
        <w:rPr>
          <w:rFonts w:ascii="Arial" w:hAnsi="Arial" w:cs="Arial"/>
          <w:lang w:eastAsia="ar-SA"/>
        </w:rPr>
      </w:pPr>
      <w:r w:rsidRPr="009910F0">
        <w:rPr>
          <w:rFonts w:ascii="Arial" w:hAnsi="Arial" w:cs="Arial"/>
          <w:b/>
          <w:bCs/>
          <w:lang w:eastAsia="ar-SA"/>
        </w:rPr>
        <w:t>§4.</w:t>
      </w:r>
      <w:r w:rsidRPr="009910F0">
        <w:rPr>
          <w:rFonts w:ascii="Arial" w:hAnsi="Arial" w:cs="Arial"/>
          <w:lang w:eastAsia="ar-SA"/>
        </w:rPr>
        <w:t xml:space="preserve"> Obszar rezerwatu objęty jest ochroną czynną.</w:t>
      </w:r>
    </w:p>
    <w:p w:rsidR="006C5D52" w:rsidRPr="009910F0" w:rsidRDefault="006C5D52" w:rsidP="006C5D52">
      <w:pPr>
        <w:suppressAutoHyphens/>
        <w:spacing w:after="0" w:line="240" w:lineRule="auto"/>
        <w:ind w:firstLine="709"/>
        <w:jc w:val="both"/>
        <w:rPr>
          <w:rFonts w:ascii="Arial" w:hAnsi="Arial" w:cs="Arial"/>
          <w:lang w:eastAsia="ar-SA"/>
        </w:rPr>
      </w:pPr>
    </w:p>
    <w:p w:rsidR="006C5D52" w:rsidRPr="009910F0" w:rsidRDefault="006C5D52" w:rsidP="006C5D52">
      <w:pPr>
        <w:suppressAutoHyphens/>
        <w:spacing w:after="0" w:line="240" w:lineRule="auto"/>
        <w:ind w:firstLine="709"/>
        <w:jc w:val="both"/>
        <w:rPr>
          <w:rFonts w:ascii="Arial" w:hAnsi="Arial" w:cs="Arial"/>
          <w:lang w:eastAsia="ar-SA"/>
        </w:rPr>
      </w:pPr>
      <w:r w:rsidRPr="009910F0">
        <w:rPr>
          <w:rFonts w:ascii="Arial" w:hAnsi="Arial" w:cs="Arial"/>
          <w:b/>
          <w:bCs/>
          <w:lang w:eastAsia="ar-SA"/>
        </w:rPr>
        <w:t>§5.</w:t>
      </w:r>
      <w:r w:rsidRPr="009910F0">
        <w:rPr>
          <w:rFonts w:ascii="Arial" w:hAnsi="Arial" w:cs="Arial"/>
          <w:lang w:eastAsia="ar-SA"/>
        </w:rPr>
        <w:t xml:space="preserve">1. Działania ochronne na obszarach ochrony czynnej, z podaniem rodzaju i zakresu tych działań określa załącznik nr 2 do zarządzenia. </w:t>
      </w:r>
    </w:p>
    <w:p w:rsidR="006C5D52" w:rsidRPr="009910F0" w:rsidRDefault="006C5D52" w:rsidP="006C5D52">
      <w:pPr>
        <w:suppressAutoHyphens/>
        <w:spacing w:after="0" w:line="240" w:lineRule="auto"/>
        <w:ind w:firstLine="709"/>
        <w:jc w:val="both"/>
        <w:rPr>
          <w:rFonts w:ascii="Arial" w:hAnsi="Arial" w:cs="Arial"/>
          <w:lang w:eastAsia="ar-SA"/>
        </w:rPr>
      </w:pPr>
      <w:r w:rsidRPr="009910F0">
        <w:rPr>
          <w:rFonts w:ascii="Arial" w:hAnsi="Arial" w:cs="Arial"/>
          <w:lang w:eastAsia="ar-SA"/>
        </w:rPr>
        <w:t>2. Lokalizację działań ochronnych określa załącznik nr 3 do zarządzenia.</w:t>
      </w:r>
    </w:p>
    <w:p w:rsidR="006C5D52" w:rsidRPr="009910F0" w:rsidRDefault="006C5D52" w:rsidP="006C5D52">
      <w:pPr>
        <w:suppressAutoHyphens/>
        <w:spacing w:after="0" w:line="240" w:lineRule="auto"/>
        <w:jc w:val="both"/>
        <w:rPr>
          <w:rFonts w:ascii="Arial" w:hAnsi="Arial" w:cs="Arial"/>
          <w:strike/>
        </w:rPr>
      </w:pPr>
    </w:p>
    <w:p w:rsidR="006C5D52" w:rsidRPr="009910F0" w:rsidRDefault="006C5D52" w:rsidP="006C5D52">
      <w:pPr>
        <w:spacing w:after="0" w:line="240" w:lineRule="auto"/>
        <w:ind w:firstLine="708"/>
        <w:jc w:val="both"/>
        <w:rPr>
          <w:rFonts w:ascii="Arial" w:hAnsi="Arial" w:cs="Arial"/>
        </w:rPr>
      </w:pPr>
      <w:r w:rsidRPr="009910F0">
        <w:rPr>
          <w:rFonts w:ascii="Arial" w:hAnsi="Arial" w:cs="Arial"/>
          <w:b/>
          <w:bCs/>
        </w:rPr>
        <w:t>§ 6.</w:t>
      </w:r>
      <w:r w:rsidRPr="009910F0">
        <w:rPr>
          <w:rFonts w:ascii="Arial" w:hAnsi="Arial" w:cs="Arial"/>
        </w:rPr>
        <w:t xml:space="preserve"> </w:t>
      </w:r>
      <w:r w:rsidRPr="009910F0">
        <w:rPr>
          <w:rFonts w:ascii="Arial" w:hAnsi="Arial" w:cs="Arial"/>
          <w:lang w:eastAsia="ar-SA"/>
        </w:rPr>
        <w:t>Wykonanie zarządzenia powierza się Regionalnemu Konserwatorowi Przyrody w Opolu.</w:t>
      </w:r>
    </w:p>
    <w:p w:rsidR="006C5D52" w:rsidRPr="009910F0" w:rsidRDefault="006C5D52" w:rsidP="006C5D52">
      <w:pPr>
        <w:suppressAutoHyphens/>
        <w:spacing w:after="0" w:line="240" w:lineRule="auto"/>
        <w:ind w:firstLine="709"/>
        <w:jc w:val="both"/>
        <w:rPr>
          <w:rFonts w:ascii="Arial" w:hAnsi="Arial" w:cs="Arial"/>
          <w:b/>
          <w:bCs/>
        </w:rPr>
      </w:pPr>
    </w:p>
    <w:p w:rsidR="006C5D52" w:rsidRPr="009910F0" w:rsidRDefault="006C5D52" w:rsidP="006C5D52">
      <w:pPr>
        <w:spacing w:after="0" w:line="240" w:lineRule="auto"/>
        <w:ind w:firstLine="708"/>
        <w:rPr>
          <w:rFonts w:ascii="Arial" w:hAnsi="Arial" w:cs="Arial"/>
          <w:lang w:eastAsia="ar-SA"/>
        </w:rPr>
      </w:pPr>
      <w:r w:rsidRPr="009910F0">
        <w:rPr>
          <w:rFonts w:ascii="Arial" w:hAnsi="Arial" w:cs="Arial"/>
          <w:b/>
          <w:bCs/>
        </w:rPr>
        <w:t xml:space="preserve">§ 7. </w:t>
      </w:r>
      <w:r w:rsidRPr="009910F0">
        <w:rPr>
          <w:rFonts w:ascii="Arial" w:hAnsi="Arial" w:cs="Arial"/>
          <w:lang w:eastAsia="ar-SA"/>
        </w:rPr>
        <w:t>Zarządzenie wchodzi w życie po upływie 14 dni od dnia ogłoszenia.</w:t>
      </w:r>
    </w:p>
    <w:p w:rsidR="006C5D52" w:rsidRPr="009910F0" w:rsidRDefault="006C5D52" w:rsidP="006C5D52">
      <w:pPr>
        <w:spacing w:after="0" w:line="240" w:lineRule="auto"/>
        <w:ind w:firstLine="708"/>
        <w:rPr>
          <w:rFonts w:ascii="Arial" w:hAnsi="Arial" w:cs="Arial"/>
          <w:lang w:eastAsia="pl-PL"/>
        </w:rPr>
        <w:sectPr w:rsidR="006C5D52" w:rsidRPr="009910F0" w:rsidSect="00292254">
          <w:pgSz w:w="11906" w:h="16838"/>
          <w:pgMar w:top="1417" w:right="1417" w:bottom="1417" w:left="1417" w:header="708" w:footer="708" w:gutter="0"/>
          <w:cols w:space="708"/>
          <w:docGrid w:linePitch="360"/>
        </w:sectPr>
      </w:pPr>
    </w:p>
    <w:p w:rsidR="006C5D52" w:rsidRPr="009910F0" w:rsidRDefault="006C5D52" w:rsidP="006C5D52">
      <w:pPr>
        <w:spacing w:after="0" w:line="240" w:lineRule="auto"/>
        <w:ind w:firstLine="708"/>
        <w:rPr>
          <w:rFonts w:ascii="Arial" w:hAnsi="Arial" w:cs="Arial"/>
          <w:lang w:eastAsia="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A0" w:firstRow="1" w:lastRow="0" w:firstColumn="1" w:lastColumn="0" w:noHBand="0" w:noVBand="0"/>
      </w:tblPr>
      <w:tblGrid>
        <w:gridCol w:w="546"/>
        <w:gridCol w:w="4066"/>
        <w:gridCol w:w="4612"/>
      </w:tblGrid>
      <w:tr w:rsidR="006C5D52" w:rsidRPr="009910F0" w:rsidTr="00FD5896">
        <w:tc>
          <w:tcPr>
            <w:tcW w:w="9224" w:type="dxa"/>
            <w:gridSpan w:val="3"/>
            <w:tcBorders>
              <w:top w:val="nil"/>
              <w:left w:val="nil"/>
              <w:bottom w:val="nil"/>
              <w:right w:val="nil"/>
            </w:tcBorders>
            <w:vAlign w:val="center"/>
          </w:tcPr>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br w:type="page"/>
            </w:r>
            <w:r w:rsidRPr="009910F0">
              <w:rPr>
                <w:rFonts w:ascii="Arial" w:hAnsi="Arial" w:cs="Arial"/>
                <w:sz w:val="16"/>
                <w:szCs w:val="16"/>
                <w:lang w:eastAsia="ar-SA"/>
              </w:rPr>
              <w:t>Załącznik nr 1 do zarządzenia</w:t>
            </w:r>
          </w:p>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 xml:space="preserve">Regionalnego Dyrektora Ochrony Środowiska w Opolu </w:t>
            </w:r>
          </w:p>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z dnia ………………………………………………………</w:t>
            </w:r>
          </w:p>
          <w:p w:rsidR="006C5D52" w:rsidRPr="009910F0" w:rsidRDefault="006C5D52" w:rsidP="00FD5896">
            <w:pPr>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 xml:space="preserve">w sprawie ustanowienia planu ochrony dla rezerwatu przyrody „Góra Gipsowa” </w:t>
            </w:r>
          </w:p>
        </w:tc>
      </w:tr>
      <w:tr w:rsidR="006C5D52" w:rsidRPr="009910F0" w:rsidTr="00FD5896">
        <w:tc>
          <w:tcPr>
            <w:tcW w:w="9224" w:type="dxa"/>
            <w:gridSpan w:val="3"/>
            <w:tcBorders>
              <w:top w:val="nil"/>
              <w:left w:val="nil"/>
              <w:right w:val="nil"/>
            </w:tcBorders>
            <w:vAlign w:val="center"/>
          </w:tcPr>
          <w:p w:rsidR="006C5D52" w:rsidRPr="009910F0" w:rsidRDefault="006C5D52" w:rsidP="00FD5896">
            <w:pPr>
              <w:tabs>
                <w:tab w:val="left" w:pos="10"/>
              </w:tabs>
              <w:suppressAutoHyphens/>
              <w:spacing w:after="0" w:line="240" w:lineRule="auto"/>
              <w:rPr>
                <w:rFonts w:ascii="Arial" w:hAnsi="Arial" w:cs="Arial"/>
                <w:b/>
                <w:bCs/>
                <w:lang w:eastAsia="ar-SA"/>
              </w:rPr>
            </w:pPr>
            <w:r w:rsidRPr="009910F0">
              <w:rPr>
                <w:rFonts w:ascii="Arial" w:hAnsi="Arial" w:cs="Arial"/>
                <w:b/>
                <w:bCs/>
                <w:lang w:eastAsia="ar-SA"/>
              </w:rPr>
              <w:t>Identyfikacja oraz określenie sposobów eliminacji lub ograniczania istniejących zagrożeń wewnętrznych i zewnętrznych oraz ich skutków</w:t>
            </w:r>
          </w:p>
        </w:tc>
      </w:tr>
      <w:tr w:rsidR="006C5D52" w:rsidRPr="009910F0" w:rsidTr="00FD5896">
        <w:tc>
          <w:tcPr>
            <w:tcW w:w="546" w:type="dxa"/>
          </w:tcPr>
          <w:p w:rsidR="006C5D52" w:rsidRPr="009910F0" w:rsidRDefault="006C5D52" w:rsidP="00FD5896">
            <w:pPr>
              <w:tabs>
                <w:tab w:val="left" w:pos="10"/>
              </w:tabs>
              <w:suppressAutoHyphens/>
              <w:spacing w:after="0" w:line="240" w:lineRule="auto"/>
              <w:jc w:val="center"/>
              <w:rPr>
                <w:rFonts w:ascii="Arial" w:hAnsi="Arial" w:cs="Arial"/>
                <w:b/>
                <w:bCs/>
                <w:lang w:eastAsia="ar-SA"/>
              </w:rPr>
            </w:pPr>
            <w:r w:rsidRPr="009910F0">
              <w:rPr>
                <w:rFonts w:ascii="Arial" w:hAnsi="Arial" w:cs="Arial"/>
                <w:b/>
                <w:bCs/>
                <w:lang w:eastAsia="ar-SA"/>
              </w:rPr>
              <w:t>Lp.</w:t>
            </w:r>
          </w:p>
        </w:tc>
        <w:tc>
          <w:tcPr>
            <w:tcW w:w="4066" w:type="dxa"/>
          </w:tcPr>
          <w:p w:rsidR="006C5D52" w:rsidRPr="009910F0" w:rsidRDefault="006C5D52" w:rsidP="00FD5896">
            <w:pPr>
              <w:tabs>
                <w:tab w:val="left" w:pos="10"/>
              </w:tabs>
              <w:suppressAutoHyphens/>
              <w:spacing w:after="0" w:line="240" w:lineRule="auto"/>
              <w:jc w:val="center"/>
              <w:rPr>
                <w:rFonts w:ascii="Arial" w:hAnsi="Arial" w:cs="Arial"/>
                <w:b/>
                <w:bCs/>
                <w:lang w:eastAsia="ar-SA"/>
              </w:rPr>
            </w:pPr>
            <w:r w:rsidRPr="009910F0">
              <w:rPr>
                <w:rFonts w:ascii="Arial" w:hAnsi="Arial" w:cs="Arial"/>
                <w:b/>
                <w:bCs/>
                <w:lang w:eastAsia="ar-SA"/>
              </w:rPr>
              <w:t>Zagrożenia</w:t>
            </w:r>
          </w:p>
        </w:tc>
        <w:tc>
          <w:tcPr>
            <w:tcW w:w="4612" w:type="dxa"/>
          </w:tcPr>
          <w:p w:rsidR="006C5D52" w:rsidRPr="009910F0" w:rsidRDefault="006C5D52" w:rsidP="00FD5896">
            <w:pPr>
              <w:tabs>
                <w:tab w:val="left" w:pos="10"/>
              </w:tabs>
              <w:suppressAutoHyphens/>
              <w:spacing w:after="0" w:line="240" w:lineRule="auto"/>
              <w:jc w:val="center"/>
              <w:rPr>
                <w:rFonts w:ascii="Arial" w:hAnsi="Arial" w:cs="Arial"/>
                <w:b/>
                <w:bCs/>
                <w:lang w:eastAsia="ar-SA"/>
              </w:rPr>
            </w:pPr>
            <w:r w:rsidRPr="009910F0">
              <w:rPr>
                <w:rFonts w:ascii="Arial" w:hAnsi="Arial" w:cs="Arial"/>
                <w:b/>
                <w:bCs/>
                <w:lang w:eastAsia="ar-SA"/>
              </w:rPr>
              <w:t>Sposób eliminacji lub ograniczenia zagrożenia oraz jego skutków</w:t>
            </w:r>
          </w:p>
        </w:tc>
      </w:tr>
      <w:tr w:rsidR="006C5D52" w:rsidRPr="009910F0" w:rsidTr="00FD5896">
        <w:tc>
          <w:tcPr>
            <w:tcW w:w="4612" w:type="dxa"/>
            <w:gridSpan w:val="2"/>
          </w:tcPr>
          <w:p w:rsidR="006C5D52" w:rsidRPr="009910F0" w:rsidRDefault="006C5D52" w:rsidP="00FD5896">
            <w:pPr>
              <w:tabs>
                <w:tab w:val="left" w:pos="10"/>
              </w:tabs>
              <w:suppressAutoHyphens/>
              <w:spacing w:after="0" w:line="240" w:lineRule="auto"/>
              <w:jc w:val="center"/>
              <w:rPr>
                <w:rFonts w:ascii="Arial" w:hAnsi="Arial" w:cs="Arial"/>
                <w:b/>
                <w:bCs/>
                <w:lang w:eastAsia="ar-SA"/>
              </w:rPr>
            </w:pPr>
            <w:r w:rsidRPr="009910F0">
              <w:rPr>
                <w:rFonts w:ascii="Arial" w:hAnsi="Arial" w:cs="Arial"/>
                <w:b/>
                <w:bCs/>
                <w:lang w:eastAsia="ar-SA"/>
              </w:rPr>
              <w:t xml:space="preserve">istniejące wewnętrzne </w:t>
            </w:r>
          </w:p>
        </w:tc>
        <w:tc>
          <w:tcPr>
            <w:tcW w:w="4612" w:type="dxa"/>
          </w:tcPr>
          <w:p w:rsidR="006C5D52" w:rsidRPr="009910F0" w:rsidRDefault="006C5D52" w:rsidP="00FD5896">
            <w:pPr>
              <w:tabs>
                <w:tab w:val="left" w:pos="10"/>
              </w:tabs>
              <w:suppressAutoHyphens/>
              <w:spacing w:after="0" w:line="240" w:lineRule="auto"/>
              <w:jc w:val="center"/>
              <w:rPr>
                <w:rFonts w:ascii="Arial" w:hAnsi="Arial" w:cs="Arial"/>
                <w:b/>
                <w:bCs/>
                <w:lang w:eastAsia="ar-SA"/>
              </w:rPr>
            </w:pPr>
          </w:p>
        </w:tc>
      </w:tr>
      <w:tr w:rsidR="006C5D52" w:rsidRPr="009910F0" w:rsidTr="00FD5896">
        <w:trPr>
          <w:trHeight w:val="504"/>
        </w:trPr>
        <w:tc>
          <w:tcPr>
            <w:tcW w:w="546" w:type="dxa"/>
          </w:tcPr>
          <w:p w:rsidR="006C5D52" w:rsidRPr="009910F0" w:rsidRDefault="006C5D52" w:rsidP="00FD5896">
            <w:pPr>
              <w:tabs>
                <w:tab w:val="left" w:pos="10"/>
              </w:tabs>
              <w:suppressAutoHyphens/>
              <w:spacing w:after="0" w:line="240" w:lineRule="auto"/>
              <w:jc w:val="both"/>
              <w:rPr>
                <w:rFonts w:ascii="Arial" w:hAnsi="Arial" w:cs="Arial"/>
                <w:lang w:eastAsia="ar-SA"/>
              </w:rPr>
            </w:pPr>
            <w:r w:rsidRPr="009910F0">
              <w:rPr>
                <w:rFonts w:ascii="Arial" w:hAnsi="Arial" w:cs="Arial"/>
                <w:lang w:eastAsia="ar-SA"/>
              </w:rPr>
              <w:t>1.</w:t>
            </w:r>
          </w:p>
        </w:tc>
        <w:tc>
          <w:tcPr>
            <w:tcW w:w="4066" w:type="dxa"/>
          </w:tcPr>
          <w:p w:rsidR="006C5D52" w:rsidRPr="009910F0" w:rsidRDefault="006C5D52" w:rsidP="00FD5896">
            <w:pPr>
              <w:tabs>
                <w:tab w:val="left" w:pos="10"/>
              </w:tabs>
              <w:suppressAutoHyphens/>
              <w:spacing w:after="0" w:line="240" w:lineRule="auto"/>
              <w:rPr>
                <w:rFonts w:ascii="Arial" w:hAnsi="Arial" w:cs="Arial"/>
                <w:b/>
                <w:bCs/>
                <w:lang w:eastAsia="ar-SA"/>
              </w:rPr>
            </w:pPr>
            <w:r w:rsidRPr="009910F0">
              <w:rPr>
                <w:rFonts w:ascii="Arial" w:hAnsi="Arial" w:cs="Arial"/>
                <w:lang w:eastAsia="ar-SA"/>
              </w:rPr>
              <w:t xml:space="preserve">Sukcesja muraw kserotermicznych </w:t>
            </w:r>
          </w:p>
        </w:tc>
        <w:tc>
          <w:tcPr>
            <w:tcW w:w="4612" w:type="dxa"/>
          </w:tcPr>
          <w:p w:rsidR="006C5D52" w:rsidRPr="009910F0" w:rsidRDefault="006C5D52" w:rsidP="00FD5896">
            <w:pPr>
              <w:tabs>
                <w:tab w:val="left" w:pos="10"/>
              </w:tabs>
              <w:suppressAutoHyphens/>
              <w:spacing w:after="0" w:line="240" w:lineRule="auto"/>
              <w:jc w:val="both"/>
              <w:rPr>
                <w:rFonts w:ascii="Arial" w:hAnsi="Arial" w:cs="Arial"/>
                <w:lang w:eastAsia="ar-SA"/>
              </w:rPr>
            </w:pPr>
            <w:r w:rsidRPr="009910F0">
              <w:rPr>
                <w:rFonts w:ascii="Arial" w:hAnsi="Arial" w:cs="Arial"/>
                <w:lang w:eastAsia="ar-SA"/>
              </w:rPr>
              <w:t xml:space="preserve">Przeciwdziałanie zarastaniu muraw poprzez ekstensywne użytkowanie oraz usuwanie odrostów drzew i krzewów </w:t>
            </w:r>
          </w:p>
        </w:tc>
      </w:tr>
      <w:tr w:rsidR="006C5D52" w:rsidRPr="009910F0" w:rsidTr="00FD5896">
        <w:trPr>
          <w:trHeight w:val="170"/>
        </w:trPr>
        <w:tc>
          <w:tcPr>
            <w:tcW w:w="4612" w:type="dxa"/>
            <w:gridSpan w:val="2"/>
          </w:tcPr>
          <w:p w:rsidR="006C5D52" w:rsidRPr="009910F0" w:rsidRDefault="006C5D52" w:rsidP="00FD5896">
            <w:pPr>
              <w:tabs>
                <w:tab w:val="left" w:pos="10"/>
              </w:tabs>
              <w:suppressAutoHyphens/>
              <w:spacing w:after="0" w:line="240" w:lineRule="auto"/>
              <w:jc w:val="center"/>
              <w:rPr>
                <w:rFonts w:ascii="Arial" w:hAnsi="Arial" w:cs="Arial"/>
                <w:b/>
                <w:lang w:eastAsia="ar-SA"/>
              </w:rPr>
            </w:pPr>
            <w:r w:rsidRPr="009910F0">
              <w:rPr>
                <w:rFonts w:ascii="Arial" w:hAnsi="Arial" w:cs="Arial"/>
                <w:b/>
                <w:lang w:eastAsia="ar-SA"/>
              </w:rPr>
              <w:t>istniejące wewnętrzne i zewnętrzne</w:t>
            </w:r>
          </w:p>
        </w:tc>
        <w:tc>
          <w:tcPr>
            <w:tcW w:w="4612" w:type="dxa"/>
          </w:tcPr>
          <w:p w:rsidR="006C5D52" w:rsidRPr="009910F0" w:rsidRDefault="006C5D52" w:rsidP="00FD5896">
            <w:pPr>
              <w:tabs>
                <w:tab w:val="left" w:pos="10"/>
              </w:tabs>
              <w:suppressAutoHyphens/>
              <w:spacing w:after="0" w:line="240" w:lineRule="auto"/>
              <w:jc w:val="both"/>
              <w:rPr>
                <w:rFonts w:ascii="Arial" w:hAnsi="Arial" w:cs="Arial"/>
                <w:lang w:eastAsia="ar-SA"/>
              </w:rPr>
            </w:pPr>
          </w:p>
        </w:tc>
      </w:tr>
      <w:tr w:rsidR="006C5D52" w:rsidRPr="009910F0" w:rsidTr="00FD5896">
        <w:tc>
          <w:tcPr>
            <w:tcW w:w="546" w:type="dxa"/>
          </w:tcPr>
          <w:p w:rsidR="006C5D52" w:rsidRPr="009910F0" w:rsidRDefault="006C5D52" w:rsidP="00FD5896">
            <w:pPr>
              <w:tabs>
                <w:tab w:val="left" w:pos="10"/>
              </w:tabs>
              <w:suppressAutoHyphens/>
              <w:spacing w:after="0" w:line="240" w:lineRule="auto"/>
              <w:jc w:val="both"/>
              <w:rPr>
                <w:rFonts w:ascii="Arial" w:hAnsi="Arial" w:cs="Arial"/>
                <w:lang w:eastAsia="ar-SA"/>
              </w:rPr>
            </w:pPr>
            <w:r w:rsidRPr="009910F0">
              <w:rPr>
                <w:rFonts w:ascii="Arial" w:hAnsi="Arial" w:cs="Arial"/>
                <w:lang w:eastAsia="ar-SA"/>
              </w:rPr>
              <w:t>2.</w:t>
            </w:r>
          </w:p>
        </w:tc>
        <w:tc>
          <w:tcPr>
            <w:tcW w:w="4066" w:type="dxa"/>
          </w:tcPr>
          <w:p w:rsidR="006C5D52" w:rsidRPr="009910F0" w:rsidRDefault="006C5D52" w:rsidP="00FD5896">
            <w:pPr>
              <w:tabs>
                <w:tab w:val="left" w:pos="10"/>
              </w:tabs>
              <w:suppressAutoHyphens/>
              <w:spacing w:after="0" w:line="240" w:lineRule="auto"/>
              <w:rPr>
                <w:rFonts w:ascii="Arial" w:hAnsi="Arial" w:cs="Arial"/>
                <w:lang w:eastAsia="ar-SA"/>
              </w:rPr>
            </w:pPr>
            <w:r w:rsidRPr="009910F0">
              <w:rPr>
                <w:rFonts w:ascii="Arial" w:hAnsi="Arial" w:cs="Arial"/>
                <w:lang w:eastAsia="ar-SA"/>
              </w:rPr>
              <w:t>Ekspansja gatunków niepożądanych</w:t>
            </w:r>
          </w:p>
        </w:tc>
        <w:tc>
          <w:tcPr>
            <w:tcW w:w="4612" w:type="dxa"/>
          </w:tcPr>
          <w:p w:rsidR="006C5D52" w:rsidRPr="009910F0" w:rsidRDefault="006C5D52" w:rsidP="00FD5896">
            <w:pPr>
              <w:tabs>
                <w:tab w:val="left" w:pos="10"/>
              </w:tabs>
              <w:suppressAutoHyphens/>
              <w:spacing w:after="0" w:line="240" w:lineRule="auto"/>
              <w:jc w:val="both"/>
              <w:rPr>
                <w:rFonts w:ascii="Arial" w:hAnsi="Arial" w:cs="Arial"/>
                <w:lang w:eastAsia="ar-SA"/>
              </w:rPr>
            </w:pPr>
            <w:r w:rsidRPr="009910F0">
              <w:rPr>
                <w:rFonts w:ascii="Arial" w:hAnsi="Arial" w:cs="Arial"/>
                <w:lang w:eastAsia="ar-SA"/>
              </w:rPr>
              <w:t xml:space="preserve">Ograniczenie ekspansji robinii akacjowej </w:t>
            </w:r>
            <w:r w:rsidRPr="009910F0">
              <w:rPr>
                <w:rFonts w:ascii="Arial" w:hAnsi="Arial" w:cs="Arial"/>
                <w:i/>
                <w:iCs/>
                <w:lang w:eastAsia="ar-SA"/>
              </w:rPr>
              <w:t xml:space="preserve">Robinia </w:t>
            </w:r>
            <w:proofErr w:type="spellStart"/>
            <w:r w:rsidRPr="009910F0">
              <w:rPr>
                <w:rFonts w:ascii="Arial" w:hAnsi="Arial" w:cs="Arial"/>
                <w:i/>
                <w:iCs/>
                <w:lang w:eastAsia="ar-SA"/>
              </w:rPr>
              <w:t>pseudoacacia</w:t>
            </w:r>
            <w:proofErr w:type="spellEnd"/>
            <w:r w:rsidRPr="009910F0">
              <w:rPr>
                <w:rFonts w:ascii="Arial" w:hAnsi="Arial" w:cs="Arial"/>
                <w:lang w:eastAsia="ar-SA"/>
              </w:rPr>
              <w:t xml:space="preserve">, barszczu Sosnowskiego </w:t>
            </w:r>
            <w:proofErr w:type="spellStart"/>
            <w:r w:rsidRPr="009910F0">
              <w:rPr>
                <w:rFonts w:ascii="Arial" w:hAnsi="Arial" w:cs="Arial"/>
                <w:i/>
                <w:iCs/>
                <w:lang w:eastAsia="ar-SA"/>
              </w:rPr>
              <w:t>Heracleum</w:t>
            </w:r>
            <w:proofErr w:type="spellEnd"/>
            <w:r w:rsidRPr="009910F0">
              <w:rPr>
                <w:rFonts w:ascii="Arial" w:hAnsi="Arial" w:cs="Arial"/>
                <w:i/>
                <w:iCs/>
                <w:lang w:eastAsia="ar-SA"/>
              </w:rPr>
              <w:t xml:space="preserve"> </w:t>
            </w:r>
            <w:proofErr w:type="spellStart"/>
            <w:r w:rsidRPr="009910F0">
              <w:rPr>
                <w:rFonts w:ascii="Arial" w:hAnsi="Arial" w:cs="Arial"/>
                <w:i/>
                <w:iCs/>
                <w:lang w:eastAsia="ar-SA"/>
              </w:rPr>
              <w:t>sosnowskyi</w:t>
            </w:r>
            <w:proofErr w:type="spellEnd"/>
            <w:r w:rsidRPr="009910F0">
              <w:rPr>
                <w:rFonts w:ascii="Arial" w:hAnsi="Arial" w:cs="Arial"/>
                <w:lang w:eastAsia="ar-SA"/>
              </w:rPr>
              <w:t>,</w:t>
            </w:r>
            <w:r w:rsidRPr="009910F0">
              <w:rPr>
                <w:rFonts w:ascii="Arial" w:hAnsi="Arial" w:cs="Arial"/>
                <w:i/>
                <w:iCs/>
                <w:lang w:eastAsia="ar-SA"/>
              </w:rPr>
              <w:t xml:space="preserve"> </w:t>
            </w:r>
            <w:r w:rsidRPr="009910F0">
              <w:rPr>
                <w:rFonts w:ascii="Arial" w:hAnsi="Arial" w:cs="Arial"/>
                <w:lang w:eastAsia="ar-SA"/>
              </w:rPr>
              <w:t xml:space="preserve">trzciny pospolitej </w:t>
            </w:r>
            <w:proofErr w:type="spellStart"/>
            <w:r w:rsidRPr="009910F0">
              <w:rPr>
                <w:rFonts w:ascii="Arial" w:hAnsi="Arial" w:cs="Arial"/>
                <w:i/>
                <w:iCs/>
                <w:lang w:eastAsia="ar-SA"/>
              </w:rPr>
              <w:t>Phragmites</w:t>
            </w:r>
            <w:proofErr w:type="spellEnd"/>
            <w:r w:rsidRPr="009910F0">
              <w:rPr>
                <w:rFonts w:ascii="Arial" w:hAnsi="Arial" w:cs="Arial"/>
                <w:i/>
                <w:iCs/>
                <w:lang w:eastAsia="ar-SA"/>
              </w:rPr>
              <w:t xml:space="preserve"> </w:t>
            </w:r>
            <w:proofErr w:type="spellStart"/>
            <w:r w:rsidRPr="009910F0">
              <w:rPr>
                <w:rFonts w:ascii="Arial" w:hAnsi="Arial" w:cs="Arial"/>
                <w:i/>
                <w:iCs/>
                <w:lang w:eastAsia="ar-SA"/>
              </w:rPr>
              <w:t>australis</w:t>
            </w:r>
            <w:proofErr w:type="spellEnd"/>
            <w:r w:rsidRPr="009910F0">
              <w:rPr>
                <w:rFonts w:ascii="Arial" w:hAnsi="Arial" w:cs="Arial"/>
                <w:lang w:eastAsia="ar-SA"/>
              </w:rPr>
              <w:t xml:space="preserve"> oraz trzcinnika piaskowego </w:t>
            </w:r>
            <w:proofErr w:type="spellStart"/>
            <w:r w:rsidRPr="009910F0">
              <w:rPr>
                <w:rFonts w:ascii="Arial" w:hAnsi="Arial" w:cs="Arial"/>
                <w:i/>
                <w:iCs/>
                <w:lang w:eastAsia="ar-SA"/>
              </w:rPr>
              <w:t>Calamagrostis</w:t>
            </w:r>
            <w:proofErr w:type="spellEnd"/>
            <w:r w:rsidRPr="009910F0">
              <w:rPr>
                <w:rFonts w:ascii="Arial" w:hAnsi="Arial" w:cs="Arial"/>
                <w:i/>
                <w:iCs/>
                <w:lang w:eastAsia="ar-SA"/>
              </w:rPr>
              <w:t xml:space="preserve"> </w:t>
            </w:r>
            <w:proofErr w:type="spellStart"/>
            <w:r w:rsidRPr="009910F0">
              <w:rPr>
                <w:rFonts w:ascii="Arial" w:hAnsi="Arial" w:cs="Arial"/>
                <w:i/>
                <w:iCs/>
                <w:lang w:eastAsia="ar-SA"/>
              </w:rPr>
              <w:t>epigejos</w:t>
            </w:r>
            <w:proofErr w:type="spellEnd"/>
            <w:r w:rsidRPr="009910F0">
              <w:rPr>
                <w:rFonts w:ascii="Arial" w:hAnsi="Arial" w:cs="Arial"/>
                <w:i/>
                <w:iCs/>
                <w:lang w:eastAsia="ar-SA"/>
              </w:rPr>
              <w:t xml:space="preserve"> </w:t>
            </w:r>
          </w:p>
        </w:tc>
      </w:tr>
      <w:tr w:rsidR="006C5D52" w:rsidRPr="009910F0" w:rsidTr="00FD5896">
        <w:tc>
          <w:tcPr>
            <w:tcW w:w="4612" w:type="dxa"/>
            <w:gridSpan w:val="2"/>
          </w:tcPr>
          <w:p w:rsidR="006C5D52" w:rsidRPr="009910F0" w:rsidRDefault="006C5D52" w:rsidP="00FD5896">
            <w:pPr>
              <w:tabs>
                <w:tab w:val="left" w:pos="10"/>
              </w:tabs>
              <w:suppressAutoHyphens/>
              <w:spacing w:after="0" w:line="240" w:lineRule="auto"/>
              <w:jc w:val="center"/>
              <w:rPr>
                <w:rFonts w:ascii="Arial" w:hAnsi="Arial" w:cs="Arial"/>
                <w:b/>
                <w:bCs/>
                <w:lang w:eastAsia="ar-SA"/>
              </w:rPr>
            </w:pPr>
            <w:r w:rsidRPr="009910F0">
              <w:rPr>
                <w:rFonts w:ascii="Arial" w:hAnsi="Arial" w:cs="Arial"/>
                <w:b/>
                <w:bCs/>
                <w:lang w:eastAsia="ar-SA"/>
              </w:rPr>
              <w:t>istniejące zewnętrzne</w:t>
            </w:r>
          </w:p>
        </w:tc>
        <w:tc>
          <w:tcPr>
            <w:tcW w:w="4612" w:type="dxa"/>
          </w:tcPr>
          <w:p w:rsidR="006C5D52" w:rsidRPr="009910F0" w:rsidRDefault="006C5D52" w:rsidP="00FD5896">
            <w:pPr>
              <w:tabs>
                <w:tab w:val="left" w:pos="10"/>
              </w:tabs>
              <w:suppressAutoHyphens/>
              <w:spacing w:after="0" w:line="240" w:lineRule="auto"/>
              <w:jc w:val="center"/>
              <w:rPr>
                <w:rFonts w:ascii="Arial" w:hAnsi="Arial" w:cs="Arial"/>
                <w:b/>
                <w:bCs/>
                <w:lang w:eastAsia="ar-SA"/>
              </w:rPr>
            </w:pPr>
          </w:p>
        </w:tc>
      </w:tr>
      <w:tr w:rsidR="006C5D52" w:rsidRPr="009910F0" w:rsidTr="00FD5896">
        <w:tc>
          <w:tcPr>
            <w:tcW w:w="546" w:type="dxa"/>
          </w:tcPr>
          <w:p w:rsidR="006C5D52" w:rsidRPr="009910F0" w:rsidRDefault="006C5D52" w:rsidP="00FD5896">
            <w:pPr>
              <w:tabs>
                <w:tab w:val="left" w:pos="10"/>
              </w:tabs>
              <w:suppressAutoHyphens/>
              <w:spacing w:after="0" w:line="240" w:lineRule="auto"/>
              <w:jc w:val="both"/>
              <w:rPr>
                <w:rFonts w:ascii="Arial" w:hAnsi="Arial" w:cs="Arial"/>
                <w:lang w:eastAsia="ar-SA"/>
              </w:rPr>
            </w:pPr>
            <w:r w:rsidRPr="009910F0">
              <w:rPr>
                <w:rFonts w:ascii="Arial" w:hAnsi="Arial" w:cs="Arial"/>
                <w:lang w:eastAsia="ar-SA"/>
              </w:rPr>
              <w:t>3.</w:t>
            </w:r>
          </w:p>
        </w:tc>
        <w:tc>
          <w:tcPr>
            <w:tcW w:w="4066" w:type="dxa"/>
          </w:tcPr>
          <w:p w:rsidR="006C5D52" w:rsidRPr="009910F0" w:rsidRDefault="006C5D52" w:rsidP="00FD5896">
            <w:pPr>
              <w:tabs>
                <w:tab w:val="left" w:pos="10"/>
              </w:tabs>
              <w:suppressAutoHyphens/>
              <w:spacing w:after="0" w:line="240" w:lineRule="auto"/>
              <w:jc w:val="both"/>
              <w:rPr>
                <w:rFonts w:ascii="Arial" w:hAnsi="Arial" w:cs="Arial"/>
                <w:b/>
                <w:bCs/>
                <w:lang w:eastAsia="ar-SA"/>
              </w:rPr>
            </w:pPr>
            <w:r w:rsidRPr="009910F0">
              <w:rPr>
                <w:rFonts w:ascii="Arial" w:hAnsi="Arial" w:cs="Arial"/>
                <w:lang w:eastAsia="ar-SA"/>
              </w:rPr>
              <w:t>Niekontrolowana antropopresja</w:t>
            </w:r>
          </w:p>
        </w:tc>
        <w:tc>
          <w:tcPr>
            <w:tcW w:w="4612" w:type="dxa"/>
          </w:tcPr>
          <w:p w:rsidR="006C5D52" w:rsidRPr="009910F0" w:rsidRDefault="006C5D52" w:rsidP="00FD5896">
            <w:pPr>
              <w:tabs>
                <w:tab w:val="left" w:pos="10"/>
              </w:tabs>
              <w:suppressAutoHyphens/>
              <w:spacing w:after="0" w:line="240" w:lineRule="auto"/>
              <w:rPr>
                <w:rFonts w:ascii="Arial" w:hAnsi="Arial" w:cs="Arial"/>
                <w:b/>
                <w:bCs/>
                <w:lang w:eastAsia="ar-SA"/>
              </w:rPr>
            </w:pPr>
            <w:r w:rsidRPr="009910F0">
              <w:rPr>
                <w:rFonts w:ascii="Arial" w:hAnsi="Arial" w:cs="Arial"/>
                <w:lang w:eastAsia="ar-SA"/>
              </w:rPr>
              <w:t xml:space="preserve">Ograniczenie penetracji wnętrza rezerwatu </w:t>
            </w:r>
          </w:p>
        </w:tc>
      </w:tr>
    </w:tbl>
    <w:p w:rsidR="006C5D52" w:rsidRPr="009910F0" w:rsidRDefault="006C5D52" w:rsidP="006C5D52">
      <w:pPr>
        <w:suppressAutoHyphens/>
        <w:spacing w:after="0" w:line="240" w:lineRule="auto"/>
        <w:jc w:val="both"/>
        <w:rPr>
          <w:rFonts w:ascii="Arial" w:hAnsi="Arial" w:cs="Arial"/>
          <w:b/>
          <w:bCs/>
          <w:lang w:eastAsia="ar-SA"/>
        </w:rPr>
      </w:pPr>
    </w:p>
    <w:p w:rsidR="006C5D52" w:rsidRPr="009910F0" w:rsidRDefault="006C5D52" w:rsidP="006C5D52">
      <w:pPr>
        <w:suppressAutoHyphens/>
        <w:spacing w:after="0" w:line="240" w:lineRule="auto"/>
        <w:jc w:val="both"/>
        <w:rPr>
          <w:rFonts w:ascii="Arial" w:hAnsi="Arial" w:cs="Arial"/>
          <w:b/>
          <w:bCs/>
          <w:lang w:eastAsia="ar-SA"/>
        </w:rPr>
      </w:pPr>
    </w:p>
    <w:tbl>
      <w:tblPr>
        <w:tblW w:w="9239" w:type="dxa"/>
        <w:tblInd w:w="-59" w:type="dxa"/>
        <w:tblBorders>
          <w:left w:val="single" w:sz="4" w:space="0" w:color="000000"/>
          <w:right w:val="single" w:sz="4" w:space="0" w:color="000000"/>
          <w:insideH w:val="single" w:sz="4" w:space="0" w:color="000000"/>
          <w:insideV w:val="single" w:sz="4" w:space="0" w:color="000000"/>
        </w:tblBorders>
        <w:tblLayout w:type="fixed"/>
        <w:tblCellMar>
          <w:bottom w:w="85" w:type="dxa"/>
        </w:tblCellMar>
        <w:tblLook w:val="0000" w:firstRow="0" w:lastRow="0" w:firstColumn="0" w:lastColumn="0" w:noHBand="0" w:noVBand="0"/>
      </w:tblPr>
      <w:tblGrid>
        <w:gridCol w:w="593"/>
        <w:gridCol w:w="1984"/>
        <w:gridCol w:w="6662"/>
      </w:tblGrid>
      <w:tr w:rsidR="006C5D52" w:rsidRPr="009910F0" w:rsidTr="00FD5896">
        <w:trPr>
          <w:cantSplit/>
          <w:trHeight w:val="252"/>
        </w:trPr>
        <w:tc>
          <w:tcPr>
            <w:tcW w:w="9239" w:type="dxa"/>
            <w:gridSpan w:val="3"/>
            <w:tcBorders>
              <w:top w:val="nil"/>
              <w:left w:val="nil"/>
              <w:bottom w:val="nil"/>
              <w:right w:val="nil"/>
            </w:tcBorders>
          </w:tcPr>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 xml:space="preserve">Załącznik nr 2 do zarządzenia </w:t>
            </w:r>
          </w:p>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 xml:space="preserve">Regionalnego Dyrektora Ochrony Środowiska w Opolu </w:t>
            </w:r>
          </w:p>
          <w:p w:rsidR="006C5D52" w:rsidRPr="009910F0" w:rsidRDefault="006C5D52" w:rsidP="00FD5896">
            <w:pPr>
              <w:tabs>
                <w:tab w:val="left" w:pos="720"/>
              </w:tabs>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z dnia ……………………………………………………….</w:t>
            </w:r>
          </w:p>
          <w:p w:rsidR="006C5D52" w:rsidRPr="009910F0" w:rsidRDefault="006C5D52" w:rsidP="00FD5896">
            <w:pPr>
              <w:suppressAutoHyphens/>
              <w:spacing w:after="0" w:line="240" w:lineRule="auto"/>
              <w:jc w:val="right"/>
              <w:rPr>
                <w:rFonts w:ascii="Arial" w:hAnsi="Arial" w:cs="Arial"/>
                <w:sz w:val="16"/>
                <w:szCs w:val="16"/>
                <w:lang w:eastAsia="ar-SA"/>
              </w:rPr>
            </w:pPr>
            <w:r w:rsidRPr="009910F0">
              <w:rPr>
                <w:rFonts w:ascii="Arial" w:hAnsi="Arial" w:cs="Arial"/>
                <w:sz w:val="16"/>
                <w:szCs w:val="16"/>
                <w:lang w:eastAsia="ar-SA"/>
              </w:rPr>
              <w:t xml:space="preserve">w sprawie ustanowienia planu ochrony dla rezerwatu przyrody „Góra Gipsowa” </w:t>
            </w:r>
          </w:p>
        </w:tc>
      </w:tr>
      <w:tr w:rsidR="006C5D52" w:rsidRPr="009910F0" w:rsidTr="00FD5896">
        <w:trPr>
          <w:cantSplit/>
          <w:trHeight w:val="252"/>
        </w:trPr>
        <w:tc>
          <w:tcPr>
            <w:tcW w:w="9239" w:type="dxa"/>
            <w:gridSpan w:val="3"/>
            <w:tcBorders>
              <w:top w:val="nil"/>
              <w:left w:val="nil"/>
              <w:right w:val="nil"/>
            </w:tcBorders>
            <w:vAlign w:val="center"/>
          </w:tcPr>
          <w:p w:rsidR="006C5D52" w:rsidRPr="009910F0" w:rsidRDefault="006C5D52" w:rsidP="00FD5896">
            <w:pPr>
              <w:suppressAutoHyphens/>
              <w:snapToGrid w:val="0"/>
              <w:spacing w:after="0" w:line="240" w:lineRule="auto"/>
              <w:rPr>
                <w:rFonts w:ascii="Arial" w:hAnsi="Arial" w:cs="Arial"/>
                <w:b/>
                <w:bCs/>
                <w:lang w:eastAsia="ar-SA"/>
              </w:rPr>
            </w:pPr>
            <w:r w:rsidRPr="009910F0">
              <w:rPr>
                <w:rFonts w:ascii="Arial" w:hAnsi="Arial" w:cs="Arial"/>
                <w:b/>
                <w:bCs/>
                <w:lang w:eastAsia="ar-SA"/>
              </w:rPr>
              <w:t>Określenie działań ochronnych na obszarze ochrony czynnej z podaniem rodzaju, zakresu i lokalizacji tych działań</w:t>
            </w:r>
          </w:p>
        </w:tc>
      </w:tr>
      <w:tr w:rsidR="006C5D52" w:rsidRPr="009910F0" w:rsidTr="00FD5896">
        <w:trPr>
          <w:cantSplit/>
          <w:trHeight w:val="252"/>
        </w:trPr>
        <w:tc>
          <w:tcPr>
            <w:tcW w:w="593" w:type="dxa"/>
          </w:tcPr>
          <w:p w:rsidR="006C5D52" w:rsidRPr="009910F0" w:rsidRDefault="006C5D52" w:rsidP="00FD5896">
            <w:pPr>
              <w:suppressAutoHyphens/>
              <w:snapToGrid w:val="0"/>
              <w:spacing w:after="0" w:line="240" w:lineRule="auto"/>
              <w:jc w:val="center"/>
              <w:rPr>
                <w:rFonts w:ascii="Arial" w:hAnsi="Arial" w:cs="Arial"/>
                <w:b/>
                <w:bCs/>
                <w:lang w:eastAsia="ar-SA"/>
              </w:rPr>
            </w:pPr>
            <w:r w:rsidRPr="009910F0">
              <w:rPr>
                <w:rFonts w:ascii="Arial" w:hAnsi="Arial" w:cs="Arial"/>
                <w:b/>
                <w:bCs/>
                <w:lang w:eastAsia="ar-SA"/>
              </w:rPr>
              <w:t>Lp.</w:t>
            </w:r>
          </w:p>
        </w:tc>
        <w:tc>
          <w:tcPr>
            <w:tcW w:w="1984" w:type="dxa"/>
          </w:tcPr>
          <w:p w:rsidR="006C5D52" w:rsidRPr="009910F0" w:rsidRDefault="006C5D52" w:rsidP="00FD5896">
            <w:pPr>
              <w:suppressAutoHyphens/>
              <w:snapToGrid w:val="0"/>
              <w:spacing w:after="0" w:line="240" w:lineRule="auto"/>
              <w:jc w:val="center"/>
              <w:rPr>
                <w:rFonts w:ascii="Arial" w:hAnsi="Arial" w:cs="Arial"/>
                <w:b/>
                <w:bCs/>
                <w:lang w:eastAsia="ar-SA"/>
              </w:rPr>
            </w:pPr>
            <w:r w:rsidRPr="009910F0">
              <w:rPr>
                <w:rFonts w:ascii="Arial" w:hAnsi="Arial" w:cs="Arial"/>
                <w:b/>
                <w:bCs/>
                <w:lang w:eastAsia="ar-SA"/>
              </w:rPr>
              <w:t xml:space="preserve">Rodzaj działań ochronnych </w:t>
            </w:r>
          </w:p>
        </w:tc>
        <w:tc>
          <w:tcPr>
            <w:tcW w:w="6662" w:type="dxa"/>
          </w:tcPr>
          <w:p w:rsidR="006C5D52" w:rsidRPr="009910F0" w:rsidRDefault="006C5D52" w:rsidP="00FD5896">
            <w:pPr>
              <w:suppressAutoHyphens/>
              <w:snapToGrid w:val="0"/>
              <w:spacing w:after="0" w:line="240" w:lineRule="auto"/>
              <w:jc w:val="center"/>
              <w:rPr>
                <w:rFonts w:ascii="Arial" w:hAnsi="Arial" w:cs="Arial"/>
                <w:b/>
                <w:bCs/>
                <w:lang w:eastAsia="ar-SA"/>
              </w:rPr>
            </w:pPr>
            <w:r w:rsidRPr="009910F0">
              <w:rPr>
                <w:rFonts w:ascii="Arial" w:hAnsi="Arial" w:cs="Arial"/>
                <w:b/>
                <w:bCs/>
                <w:lang w:eastAsia="ar-SA"/>
              </w:rPr>
              <w:t>Zakres działań ochronnych</w:t>
            </w:r>
          </w:p>
        </w:tc>
      </w:tr>
      <w:tr w:rsidR="006C5D52" w:rsidRPr="009910F0" w:rsidTr="00FD5896">
        <w:trPr>
          <w:cantSplit/>
          <w:trHeight w:val="252"/>
        </w:trPr>
        <w:tc>
          <w:tcPr>
            <w:tcW w:w="593" w:type="dxa"/>
            <w:tcBorders>
              <w:bottom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t>1.</w:t>
            </w:r>
          </w:p>
        </w:tc>
        <w:tc>
          <w:tcPr>
            <w:tcW w:w="1984" w:type="dxa"/>
            <w:tcBorders>
              <w:bottom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 xml:space="preserve">Wypasanie </w:t>
            </w:r>
          </w:p>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lub wykaszanie muraw</w:t>
            </w:r>
          </w:p>
        </w:tc>
        <w:tc>
          <w:tcPr>
            <w:tcW w:w="6662" w:type="dxa"/>
            <w:tcBorders>
              <w:bottom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Wypas pięciu sztuk owiec raz w roku przez dwa tygodnie, w terminie od 15 maja do 15 września, na łącznej pow. ok. 1,7 ha (corocznie należy wypasać inną część dobrze zachowanych muraw). Zamiennie dopuszcza się koszenie (ręczne lub z użyciem kosy spalinowej) i usuwanie uzyskanej biomasy poza teren rezerwatu, raz w roku lub co dwa lata, w okresie od 20 sierpnia do 1 września. Realizacja prac (wypas/wykaszanie) pod nadzorem botanicznym.</w:t>
            </w:r>
          </w:p>
        </w:tc>
      </w:tr>
      <w:tr w:rsidR="006C5D52" w:rsidRPr="009910F0" w:rsidTr="00FD5896">
        <w:trPr>
          <w:cantSplit/>
          <w:trHeight w:val="252"/>
        </w:trPr>
        <w:tc>
          <w:tcPr>
            <w:tcW w:w="593" w:type="dxa"/>
            <w:tcBorders>
              <w:top w:val="single" w:sz="4" w:space="0" w:color="000000"/>
              <w:bottom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t>2.</w:t>
            </w:r>
          </w:p>
        </w:tc>
        <w:tc>
          <w:tcPr>
            <w:tcW w:w="1984" w:type="dxa"/>
            <w:tcBorders>
              <w:top w:val="single" w:sz="4" w:space="0" w:color="000000"/>
              <w:bottom w:val="single" w:sz="4" w:space="0" w:color="000000"/>
            </w:tcBorders>
          </w:tcPr>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lang w:eastAsia="ar-SA"/>
              </w:rPr>
              <w:t xml:space="preserve">Usunięcie </w:t>
            </w:r>
            <w:proofErr w:type="spellStart"/>
            <w:r w:rsidRPr="009910F0">
              <w:rPr>
                <w:rFonts w:ascii="Arial" w:hAnsi="Arial" w:cs="Arial"/>
                <w:lang w:eastAsia="ar-SA"/>
              </w:rPr>
              <w:t>zakrzaczeń</w:t>
            </w:r>
            <w:proofErr w:type="spellEnd"/>
            <w:r w:rsidRPr="009910F0">
              <w:rPr>
                <w:rFonts w:ascii="Arial" w:hAnsi="Arial" w:cs="Arial"/>
                <w:lang w:eastAsia="ar-SA"/>
              </w:rPr>
              <w:t xml:space="preserve"> </w:t>
            </w:r>
          </w:p>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 xml:space="preserve">robinii akacjowej </w:t>
            </w:r>
            <w:r w:rsidRPr="009910F0">
              <w:rPr>
                <w:rFonts w:ascii="Arial" w:hAnsi="Arial" w:cs="Arial"/>
                <w:i/>
                <w:iCs/>
                <w:lang w:eastAsia="ar-SA"/>
              </w:rPr>
              <w:t xml:space="preserve">Robinia </w:t>
            </w:r>
            <w:proofErr w:type="spellStart"/>
            <w:r w:rsidRPr="009910F0">
              <w:rPr>
                <w:rFonts w:ascii="Arial" w:hAnsi="Arial" w:cs="Arial"/>
                <w:i/>
                <w:iCs/>
                <w:lang w:eastAsia="ar-SA"/>
              </w:rPr>
              <w:t>pseudoacacia</w:t>
            </w:r>
            <w:proofErr w:type="spellEnd"/>
          </w:p>
        </w:tc>
        <w:tc>
          <w:tcPr>
            <w:tcW w:w="6662" w:type="dxa"/>
            <w:tcBorders>
              <w:top w:val="single" w:sz="4" w:space="0" w:color="000000"/>
              <w:bottom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 xml:space="preserve">Jednorazowe wycięcie i wykarczowanie drzew z pow. ok. 15 ar, realizowane pod nadzorem botanicznym, z usunięciem pozyskanej biomasy poza teren rezerwatu. Termin zabiegu: w okresie od 1 października 2014 r. do 28 lutego 2015 r. </w:t>
            </w:r>
          </w:p>
        </w:tc>
      </w:tr>
      <w:tr w:rsidR="006C5D52" w:rsidRPr="009910F0" w:rsidTr="00FD5896">
        <w:trPr>
          <w:cantSplit/>
          <w:trHeight w:val="252"/>
        </w:trPr>
        <w:tc>
          <w:tcPr>
            <w:tcW w:w="593" w:type="dxa"/>
            <w:tcBorders>
              <w:top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lastRenderedPageBreak/>
              <w:t>3.</w:t>
            </w:r>
          </w:p>
        </w:tc>
        <w:tc>
          <w:tcPr>
            <w:tcW w:w="1984" w:type="dxa"/>
            <w:tcBorders>
              <w:top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 xml:space="preserve">Usuwanie odrostów drzew </w:t>
            </w:r>
          </w:p>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lang w:eastAsia="ar-SA"/>
              </w:rPr>
              <w:t>i krzewów</w:t>
            </w:r>
          </w:p>
        </w:tc>
        <w:tc>
          <w:tcPr>
            <w:tcW w:w="6662" w:type="dxa"/>
            <w:tcBorders>
              <w:top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Wycinanie odrostów na pow. ok. 32 ar, z usunięciem pozyskanej biomasy poza teren rezerwatu. Dwukrotnie w ciągu roku – w maju oraz w okresie od sierpnia do października. W przypadku słabej skuteczności zabiegów mechanicznych dopuszcza się możliwość zastosowania środków chemicznych (oprysk miejscowy herbicydem we wczesnej fazie wzrostu, tj. w okresie: marzec-kwiecień). Kontynuacja zabiegu w kolejnych latach, w miarę potrzeb, każdorazowo pod nadzorem botanicznym.</w:t>
            </w:r>
          </w:p>
        </w:tc>
      </w:tr>
      <w:tr w:rsidR="006C5D52" w:rsidRPr="009910F0" w:rsidTr="00FD5896">
        <w:trPr>
          <w:cantSplit/>
          <w:trHeight w:val="312"/>
        </w:trPr>
        <w:tc>
          <w:tcPr>
            <w:tcW w:w="593" w:type="dxa"/>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t>4.</w:t>
            </w:r>
          </w:p>
        </w:tc>
        <w:tc>
          <w:tcPr>
            <w:tcW w:w="1984" w:type="dxa"/>
          </w:tcPr>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rPr>
              <w:t xml:space="preserve">Usuwanie barszczu Sosnowskiego </w:t>
            </w:r>
            <w:proofErr w:type="spellStart"/>
            <w:r w:rsidRPr="009910F0">
              <w:rPr>
                <w:rFonts w:ascii="Arial" w:hAnsi="Arial" w:cs="Arial"/>
                <w:i/>
                <w:iCs/>
              </w:rPr>
              <w:t>Heracleum</w:t>
            </w:r>
            <w:proofErr w:type="spellEnd"/>
            <w:r w:rsidRPr="009910F0">
              <w:rPr>
                <w:rFonts w:ascii="Arial" w:hAnsi="Arial" w:cs="Arial"/>
                <w:i/>
                <w:iCs/>
              </w:rPr>
              <w:t xml:space="preserve"> </w:t>
            </w:r>
            <w:proofErr w:type="spellStart"/>
            <w:r w:rsidRPr="009910F0">
              <w:rPr>
                <w:rFonts w:ascii="Arial" w:hAnsi="Arial" w:cs="Arial"/>
                <w:i/>
                <w:iCs/>
              </w:rPr>
              <w:t>sosnowskyi</w:t>
            </w:r>
            <w:proofErr w:type="spellEnd"/>
          </w:p>
        </w:tc>
        <w:tc>
          <w:tcPr>
            <w:tcW w:w="6662" w:type="dxa"/>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rPr>
              <w:t xml:space="preserve">Wykopywanie całych roślin razem z korzeniami, do głębokości min. 30 cm, w okresie od kwietnia do maja, z łącznej pow. ok. 45 ar. Równolegle z koszeniem muraw, w terminie określonym w działaniu 1, ścinanie części nadziemnych barszczu. Usunięcie i utylizacja pozyskanej biomasy poza terenem rezerwatu. W przypadku słabej skuteczności zabiegów mechanicznych dopuszcza się możliwość zastosowania środków chemicznych (oprysk miejscowy herbicydem we wczesnej fazie wzrostu, tj. w okresie: marzec-kwiecień). Kontynuacja zabiegu w kolejnych latach, w miarę potrzeb, każdorazowo pod nadzorem botanicznym. </w:t>
            </w:r>
          </w:p>
        </w:tc>
      </w:tr>
      <w:tr w:rsidR="006C5D52" w:rsidRPr="009910F0" w:rsidTr="00FD5896">
        <w:trPr>
          <w:cantSplit/>
          <w:trHeight w:val="312"/>
        </w:trPr>
        <w:tc>
          <w:tcPr>
            <w:tcW w:w="593" w:type="dxa"/>
            <w:tcBorders>
              <w:bottom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t>5.</w:t>
            </w:r>
          </w:p>
        </w:tc>
        <w:tc>
          <w:tcPr>
            <w:tcW w:w="1984" w:type="dxa"/>
            <w:tcBorders>
              <w:bottom w:val="single" w:sz="4" w:space="0" w:color="000000"/>
            </w:tcBorders>
          </w:tcPr>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lang w:eastAsia="ar-SA"/>
              </w:rPr>
              <w:t xml:space="preserve">Usuwanie trzciny pospolitej </w:t>
            </w:r>
            <w:proofErr w:type="spellStart"/>
            <w:r w:rsidRPr="009910F0">
              <w:rPr>
                <w:rFonts w:ascii="Arial" w:hAnsi="Arial" w:cs="Arial"/>
                <w:i/>
                <w:iCs/>
                <w:lang w:eastAsia="ar-SA"/>
              </w:rPr>
              <w:t>Phragmites</w:t>
            </w:r>
            <w:proofErr w:type="spellEnd"/>
            <w:r w:rsidRPr="009910F0">
              <w:rPr>
                <w:rFonts w:ascii="Arial" w:hAnsi="Arial" w:cs="Arial"/>
                <w:i/>
                <w:iCs/>
                <w:lang w:eastAsia="ar-SA"/>
              </w:rPr>
              <w:t xml:space="preserve"> </w:t>
            </w:r>
            <w:proofErr w:type="spellStart"/>
            <w:r w:rsidRPr="009910F0">
              <w:rPr>
                <w:rFonts w:ascii="Arial" w:hAnsi="Arial" w:cs="Arial"/>
                <w:i/>
                <w:iCs/>
                <w:lang w:eastAsia="ar-SA"/>
              </w:rPr>
              <w:t>australis</w:t>
            </w:r>
            <w:proofErr w:type="spellEnd"/>
            <w:r w:rsidRPr="009910F0">
              <w:rPr>
                <w:rFonts w:ascii="Arial" w:hAnsi="Arial" w:cs="Arial"/>
                <w:lang w:eastAsia="ar-SA"/>
              </w:rPr>
              <w:t xml:space="preserve"> oraz trzcinnika piaskowego </w:t>
            </w:r>
            <w:proofErr w:type="spellStart"/>
            <w:r w:rsidRPr="009910F0">
              <w:rPr>
                <w:rFonts w:ascii="Arial" w:hAnsi="Arial" w:cs="Arial"/>
                <w:i/>
                <w:iCs/>
                <w:lang w:eastAsia="ar-SA"/>
              </w:rPr>
              <w:t>Calamagrostis</w:t>
            </w:r>
            <w:proofErr w:type="spellEnd"/>
            <w:r w:rsidRPr="009910F0">
              <w:rPr>
                <w:rFonts w:ascii="Arial" w:hAnsi="Arial" w:cs="Arial"/>
                <w:i/>
                <w:iCs/>
                <w:lang w:eastAsia="ar-SA"/>
              </w:rPr>
              <w:t xml:space="preserve"> </w:t>
            </w:r>
            <w:proofErr w:type="spellStart"/>
            <w:r w:rsidRPr="009910F0">
              <w:rPr>
                <w:rFonts w:ascii="Arial" w:hAnsi="Arial" w:cs="Arial"/>
                <w:i/>
                <w:iCs/>
                <w:lang w:eastAsia="ar-SA"/>
              </w:rPr>
              <w:t>epigejos</w:t>
            </w:r>
            <w:proofErr w:type="spellEnd"/>
            <w:r w:rsidRPr="009910F0">
              <w:rPr>
                <w:rFonts w:ascii="Arial" w:hAnsi="Arial" w:cs="Arial"/>
                <w:i/>
                <w:iCs/>
                <w:lang w:eastAsia="ar-SA"/>
              </w:rPr>
              <w:t xml:space="preserve"> </w:t>
            </w:r>
          </w:p>
        </w:tc>
        <w:tc>
          <w:tcPr>
            <w:tcW w:w="6662" w:type="dxa"/>
            <w:tcBorders>
              <w:bottom w:val="single" w:sz="4" w:space="0" w:color="000000"/>
            </w:tcBorders>
          </w:tcPr>
          <w:p w:rsidR="006C5D52" w:rsidRPr="009910F0" w:rsidRDefault="006C5D52" w:rsidP="00FD5896">
            <w:pPr>
              <w:suppressAutoHyphens/>
              <w:snapToGrid w:val="0"/>
              <w:spacing w:after="0" w:line="240" w:lineRule="auto"/>
              <w:jc w:val="both"/>
              <w:rPr>
                <w:rFonts w:ascii="Arial" w:hAnsi="Arial" w:cs="Arial"/>
                <w:strike/>
                <w:lang w:eastAsia="ar-SA"/>
              </w:rPr>
            </w:pPr>
            <w:r w:rsidRPr="009910F0">
              <w:rPr>
                <w:rFonts w:ascii="Arial" w:hAnsi="Arial" w:cs="Arial"/>
                <w:lang w:eastAsia="ar-SA"/>
              </w:rPr>
              <w:t xml:space="preserve">Koszenie (ręczne lub z użyciem kosy spalinowej) trzciny i trzcinnika z łącznej pow. ok. 80 ar i usuwanie uzyskanej biomasy poza teren rezerwatu, realizowane pod nadzorem botanicznym - dwukrotnie w ciągu roku: na przełomie maja i czerwca, a następnie równolegle z koszeniem muraw, w terminie określonym w działaniu 1. Kontynuacja zabiegu w kolejnych latach, w miarę potrzeb. </w:t>
            </w:r>
          </w:p>
        </w:tc>
      </w:tr>
      <w:tr w:rsidR="006C5D52" w:rsidRPr="009910F0" w:rsidTr="00FD5896">
        <w:trPr>
          <w:cantSplit/>
          <w:trHeight w:val="292"/>
        </w:trPr>
        <w:tc>
          <w:tcPr>
            <w:tcW w:w="593" w:type="dxa"/>
            <w:vMerge w:val="restart"/>
            <w:tcBorders>
              <w:top w:val="single" w:sz="4" w:space="0" w:color="000000"/>
              <w:bottom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r w:rsidRPr="009910F0">
              <w:rPr>
                <w:rFonts w:ascii="Arial" w:hAnsi="Arial" w:cs="Arial"/>
                <w:lang w:eastAsia="ar-SA"/>
              </w:rPr>
              <w:t>6.</w:t>
            </w:r>
          </w:p>
        </w:tc>
        <w:tc>
          <w:tcPr>
            <w:tcW w:w="1984" w:type="dxa"/>
            <w:vMerge w:val="restart"/>
            <w:tcBorders>
              <w:top w:val="single" w:sz="4" w:space="0" w:color="000000"/>
              <w:bottom w:val="single" w:sz="4" w:space="0" w:color="000000"/>
            </w:tcBorders>
          </w:tcPr>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lang w:eastAsia="ar-SA"/>
              </w:rPr>
              <w:t>Przeciwdziałanie antropopresji</w:t>
            </w:r>
            <w:r w:rsidRPr="009910F0">
              <w:rPr>
                <w:rFonts w:ascii="Arial" w:hAnsi="Arial" w:cs="Arial"/>
                <w:lang w:eastAsia="ar-SA"/>
              </w:rPr>
              <w:tab/>
            </w:r>
          </w:p>
        </w:tc>
        <w:tc>
          <w:tcPr>
            <w:tcW w:w="6662" w:type="dxa"/>
            <w:tcBorders>
              <w:top w:val="single" w:sz="4" w:space="0" w:color="000000"/>
              <w:bottom w:val="single" w:sz="4" w:space="0" w:color="000000"/>
            </w:tcBorders>
          </w:tcPr>
          <w:p w:rsidR="006C5D52" w:rsidRPr="009910F0" w:rsidRDefault="006C5D52" w:rsidP="00FD5896">
            <w:pPr>
              <w:suppressAutoHyphens/>
              <w:snapToGrid w:val="0"/>
              <w:spacing w:after="0" w:line="240" w:lineRule="auto"/>
              <w:jc w:val="both"/>
              <w:rPr>
                <w:rFonts w:ascii="Arial" w:hAnsi="Arial" w:cs="Arial"/>
                <w:lang w:eastAsia="ar-SA"/>
              </w:rPr>
            </w:pPr>
            <w:r w:rsidRPr="009910F0">
              <w:rPr>
                <w:rFonts w:ascii="Arial" w:hAnsi="Arial" w:cs="Arial"/>
                <w:lang w:eastAsia="ar-SA"/>
              </w:rPr>
              <w:t>Zdemontowanie tablic informacyjnych i edukacyjnych (6 szt.).</w:t>
            </w:r>
          </w:p>
        </w:tc>
      </w:tr>
      <w:tr w:rsidR="006C5D52" w:rsidRPr="009910F0" w:rsidTr="00FD5896">
        <w:trPr>
          <w:cantSplit/>
          <w:trHeight w:val="316"/>
        </w:trPr>
        <w:tc>
          <w:tcPr>
            <w:tcW w:w="593" w:type="dxa"/>
            <w:vMerge/>
            <w:tcBorders>
              <w:top w:val="single" w:sz="4" w:space="0" w:color="000000"/>
              <w:bottom w:val="single" w:sz="4" w:space="0" w:color="000000"/>
            </w:tcBorders>
          </w:tcPr>
          <w:p w:rsidR="006C5D52" w:rsidRPr="009910F0" w:rsidRDefault="006C5D52" w:rsidP="00FD5896">
            <w:pPr>
              <w:suppressAutoHyphens/>
              <w:snapToGrid w:val="0"/>
              <w:spacing w:after="0" w:line="240" w:lineRule="auto"/>
              <w:jc w:val="center"/>
              <w:rPr>
                <w:rFonts w:ascii="Arial" w:hAnsi="Arial" w:cs="Arial"/>
                <w:lang w:eastAsia="ar-SA"/>
              </w:rPr>
            </w:pPr>
          </w:p>
        </w:tc>
        <w:tc>
          <w:tcPr>
            <w:tcW w:w="1984" w:type="dxa"/>
            <w:vMerge/>
            <w:tcBorders>
              <w:top w:val="single" w:sz="4" w:space="0" w:color="000000"/>
              <w:bottom w:val="single" w:sz="4" w:space="0" w:color="000000"/>
            </w:tcBorders>
          </w:tcPr>
          <w:p w:rsidR="006C5D52" w:rsidRPr="009910F0" w:rsidRDefault="006C5D52" w:rsidP="00FD5896">
            <w:pPr>
              <w:suppressAutoHyphens/>
              <w:snapToGrid w:val="0"/>
              <w:spacing w:after="0" w:line="240" w:lineRule="auto"/>
              <w:rPr>
                <w:rFonts w:ascii="Arial" w:hAnsi="Arial" w:cs="Arial"/>
                <w:lang w:eastAsia="ar-SA"/>
              </w:rPr>
            </w:pPr>
          </w:p>
        </w:tc>
        <w:tc>
          <w:tcPr>
            <w:tcW w:w="6662" w:type="dxa"/>
            <w:tcBorders>
              <w:top w:val="single" w:sz="4" w:space="0" w:color="000000"/>
              <w:bottom w:val="single" w:sz="4" w:space="0" w:color="000000"/>
            </w:tcBorders>
          </w:tcPr>
          <w:p w:rsidR="006C5D52" w:rsidRPr="009910F0" w:rsidRDefault="006C5D52" w:rsidP="00FD5896">
            <w:pPr>
              <w:suppressAutoHyphens/>
              <w:snapToGrid w:val="0"/>
              <w:spacing w:after="0" w:line="240" w:lineRule="auto"/>
              <w:rPr>
                <w:rFonts w:ascii="Arial" w:hAnsi="Arial" w:cs="Arial"/>
                <w:lang w:eastAsia="ar-SA"/>
              </w:rPr>
            </w:pPr>
            <w:r w:rsidRPr="009910F0">
              <w:rPr>
                <w:rFonts w:ascii="Arial" w:hAnsi="Arial" w:cs="Arial"/>
                <w:lang w:eastAsia="ar-SA"/>
              </w:rPr>
              <w:t xml:space="preserve">Posadowienie nowej tablicy informacyjnej (1 szt.). </w:t>
            </w:r>
          </w:p>
        </w:tc>
      </w:tr>
    </w:tbl>
    <w:p w:rsidR="006C5D52" w:rsidRPr="009910F0" w:rsidRDefault="006C5D52" w:rsidP="006C5D52">
      <w:pPr>
        <w:tabs>
          <w:tab w:val="left" w:pos="720"/>
        </w:tabs>
        <w:suppressAutoHyphens/>
        <w:spacing w:after="0" w:line="240" w:lineRule="auto"/>
        <w:jc w:val="right"/>
        <w:rPr>
          <w:rFonts w:ascii="Arial" w:hAnsi="Arial" w:cs="Arial"/>
          <w:sz w:val="16"/>
          <w:szCs w:val="16"/>
          <w:lang w:eastAsia="ar-SA"/>
        </w:rPr>
      </w:pPr>
    </w:p>
    <w:p w:rsidR="006C5D52" w:rsidRPr="009910F0" w:rsidRDefault="006C5D52" w:rsidP="006C5D52">
      <w:pPr>
        <w:tabs>
          <w:tab w:val="left" w:pos="720"/>
        </w:tabs>
        <w:suppressAutoHyphens/>
        <w:spacing w:after="0" w:line="240" w:lineRule="auto"/>
        <w:jc w:val="right"/>
        <w:rPr>
          <w:rFonts w:ascii="Arial" w:hAnsi="Arial" w:cs="Arial"/>
          <w:sz w:val="16"/>
          <w:szCs w:val="16"/>
          <w:lang w:eastAsia="ar-SA"/>
        </w:rPr>
      </w:pPr>
    </w:p>
    <w:p w:rsidR="006C5D52" w:rsidRPr="009910F0" w:rsidRDefault="006C5D52" w:rsidP="006C5D52">
      <w:pPr>
        <w:tabs>
          <w:tab w:val="left" w:pos="720"/>
        </w:tabs>
        <w:suppressAutoHyphens/>
        <w:spacing w:after="0" w:line="240" w:lineRule="auto"/>
        <w:jc w:val="right"/>
        <w:rPr>
          <w:rFonts w:ascii="Arial" w:hAnsi="Arial" w:cs="Arial"/>
          <w:sz w:val="16"/>
          <w:szCs w:val="16"/>
          <w:lang w:eastAsia="ar-SA"/>
        </w:rPr>
      </w:pPr>
    </w:p>
    <w:p w:rsidR="006C5D52" w:rsidRPr="009910F0" w:rsidRDefault="006C5D52" w:rsidP="006C5D52">
      <w:pPr>
        <w:suppressAutoHyphens/>
        <w:spacing w:after="60" w:line="240" w:lineRule="auto"/>
        <w:rPr>
          <w:rFonts w:ascii="Arial" w:hAnsi="Arial" w:cs="Arial"/>
          <w:b/>
          <w:bCs/>
          <w:vertAlign w:val="superscript"/>
        </w:rPr>
        <w:sectPr w:rsidR="006C5D52" w:rsidRPr="009910F0" w:rsidSect="00292254">
          <w:pgSz w:w="11906" w:h="16838"/>
          <w:pgMar w:top="1417" w:right="1417" w:bottom="1417" w:left="1417" w:header="708" w:footer="708" w:gutter="0"/>
          <w:cols w:space="708"/>
          <w:docGrid w:linePitch="360"/>
        </w:sectPr>
      </w:pPr>
    </w:p>
    <w:p w:rsidR="006C5D52" w:rsidRPr="009910F0" w:rsidRDefault="006C5D52" w:rsidP="006C5D52">
      <w:pPr>
        <w:tabs>
          <w:tab w:val="left" w:pos="720"/>
        </w:tabs>
        <w:suppressAutoHyphens/>
        <w:spacing w:after="0" w:line="240" w:lineRule="auto"/>
        <w:rPr>
          <w:rFonts w:ascii="Arial" w:hAnsi="Arial" w:cs="Arial"/>
          <w:sz w:val="16"/>
          <w:szCs w:val="16"/>
        </w:rPr>
      </w:pPr>
      <w:bookmarkStart w:id="0" w:name="RANGE!A1:C73"/>
      <w:bookmarkStart w:id="1" w:name="RANGE!A1:C102"/>
      <w:bookmarkEnd w:id="0"/>
      <w:bookmarkEnd w:id="1"/>
    </w:p>
    <w:p w:rsidR="006C5D52" w:rsidRPr="009910F0" w:rsidRDefault="006C5D52" w:rsidP="006C5D52">
      <w:pPr>
        <w:tabs>
          <w:tab w:val="left" w:pos="720"/>
        </w:tabs>
        <w:suppressAutoHyphens/>
        <w:spacing w:after="0" w:line="240" w:lineRule="auto"/>
        <w:jc w:val="both"/>
        <w:rPr>
          <w:rFonts w:ascii="Arial" w:hAnsi="Arial" w:cs="Arial"/>
          <w:lang w:eastAsia="ar-SA"/>
        </w:rPr>
        <w:sectPr w:rsidR="006C5D52" w:rsidRPr="009910F0" w:rsidSect="00F343F6">
          <w:type w:val="continuous"/>
          <w:pgSz w:w="11906" w:h="16838"/>
          <w:pgMar w:top="1417" w:right="1417" w:bottom="1417" w:left="1417" w:header="708" w:footer="708" w:gutter="0"/>
          <w:cols w:space="708"/>
          <w:docGrid w:linePitch="360"/>
        </w:sectPr>
      </w:pPr>
    </w:p>
    <w:p w:rsidR="006C5D52" w:rsidRPr="009910F0" w:rsidRDefault="006C5D52" w:rsidP="006C5D52">
      <w:pPr>
        <w:jc w:val="center"/>
        <w:rPr>
          <w:rFonts w:ascii="Arial" w:hAnsi="Arial" w:cs="Arial"/>
          <w:b/>
          <w:bCs/>
          <w:lang w:eastAsia="ar-SA"/>
        </w:rPr>
      </w:pPr>
      <w:r w:rsidRPr="009910F0">
        <w:rPr>
          <w:rFonts w:ascii="Arial" w:hAnsi="Arial" w:cs="Arial"/>
          <w:b/>
          <w:bCs/>
          <w:lang w:eastAsia="ar-SA"/>
        </w:rPr>
        <w:lastRenderedPageBreak/>
        <w:t>UZASADNIENIE</w:t>
      </w:r>
    </w:p>
    <w:p w:rsidR="006C5D52" w:rsidRPr="009910F0" w:rsidRDefault="006C5D52" w:rsidP="006C5D52">
      <w:pPr>
        <w:widowControl w:val="0"/>
        <w:suppressAutoHyphens/>
        <w:autoSpaceDE w:val="0"/>
        <w:autoSpaceDN w:val="0"/>
        <w:adjustRightInd w:val="0"/>
        <w:spacing w:after="0" w:line="240" w:lineRule="auto"/>
        <w:ind w:firstLine="709"/>
        <w:jc w:val="both"/>
        <w:rPr>
          <w:rFonts w:ascii="Arial" w:hAnsi="Arial" w:cs="Arial"/>
          <w:lang w:eastAsia="pl-PL"/>
        </w:rPr>
      </w:pPr>
      <w:r w:rsidRPr="009910F0">
        <w:rPr>
          <w:rFonts w:ascii="Arial" w:hAnsi="Arial" w:cs="Arial"/>
          <w:lang w:eastAsia="pl-PL"/>
        </w:rPr>
        <w:t xml:space="preserve">Zgodnie z art. 18 ust. 1 ustawy z dnia 16 kwietnia 2004 r. o ochronie przyrody (Dz. U. z 2013 r. poz. 627, z </w:t>
      </w:r>
      <w:proofErr w:type="spellStart"/>
      <w:r w:rsidRPr="009910F0">
        <w:rPr>
          <w:rFonts w:ascii="Arial" w:hAnsi="Arial" w:cs="Arial"/>
          <w:lang w:eastAsia="pl-PL"/>
        </w:rPr>
        <w:t>późn</w:t>
      </w:r>
      <w:proofErr w:type="spellEnd"/>
      <w:r w:rsidRPr="009910F0">
        <w:rPr>
          <w:rFonts w:ascii="Arial" w:hAnsi="Arial" w:cs="Arial"/>
          <w:lang w:eastAsia="pl-PL"/>
        </w:rPr>
        <w:t xml:space="preserve">. zm.), zwanej dalej ustawą, dla rezerwatu przyrody sporządza się </w:t>
      </w:r>
      <w:r w:rsidRPr="009910F0">
        <w:rPr>
          <w:rFonts w:ascii="Arial" w:hAnsi="Arial" w:cs="Arial"/>
          <w:lang w:eastAsia="pl-PL"/>
        </w:rPr>
        <w:br/>
        <w:t>i realizuje plan ochrony. Plan ten ustanawia, na okres 20 lat, regionalny dyrektor ochrony środowiska, w drodze zarządzenia, w terminie 5 lat od dnia uznania obszaru za rezerwat przyrody (art. 18. ust. 2, art. 19 ust. 1 pkt 2, art. 20 ust.1 ustawy). Plan ochrony dla rezerwatu przyrody zawiera:</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cele ochrony przyrody oraz wskazanie przyrodniczych i społecznych uwarunkowań ich realizacji;</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 xml:space="preserve">identyfikację oraz określenie sposobów eliminacji lub ograniczenia istniejących </w:t>
      </w:r>
      <w:r w:rsidRPr="009910F0">
        <w:rPr>
          <w:rFonts w:ascii="Arial" w:hAnsi="Arial" w:cs="Arial"/>
          <w:lang w:eastAsia="pl-PL"/>
        </w:rPr>
        <w:br/>
        <w:t>i potencjalnych zagrożeń wewnętrznych i zewnętrznych oraz ich skutków;</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wskazanie obszarów ochrony ścisłej, czynnej i krajobrazowej;</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określenie działań ochronnych na obszarach ochrony ścisłej, czynnej i krajobrazowej, z podaniem rodzaju, zakresu i lokalizacji tych działań;</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wskazanie obszarów i miejsc udostępnianych dla celów naukowych, edukacyjnych, turystycznych, rekreacyjnych, sportowych, amatorskiego połowu ryb i rybactwa oraz określenie sposobów ich udostępnienia;</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 xml:space="preserve">wskazanie miejsc, w których może być prowadzona działalność wytwórcza, handlowa i rolnicza; </w:t>
      </w:r>
    </w:p>
    <w:p w:rsidR="006C5D52" w:rsidRPr="009910F0" w:rsidRDefault="006C5D52" w:rsidP="006C5D52">
      <w:pPr>
        <w:widowControl w:val="0"/>
        <w:numPr>
          <w:ilvl w:val="0"/>
          <w:numId w:val="1"/>
        </w:numPr>
        <w:tabs>
          <w:tab w:val="left" w:pos="8996"/>
        </w:tabs>
        <w:suppressAutoHyphens/>
        <w:autoSpaceDE w:val="0"/>
        <w:autoSpaceDN w:val="0"/>
        <w:adjustRightInd w:val="0"/>
        <w:spacing w:after="0" w:line="240" w:lineRule="auto"/>
        <w:jc w:val="both"/>
        <w:rPr>
          <w:rFonts w:ascii="Arial" w:hAnsi="Arial" w:cs="Arial"/>
          <w:lang w:eastAsia="pl-PL"/>
        </w:rPr>
      </w:pPr>
      <w:r w:rsidRPr="009910F0">
        <w:rPr>
          <w:rFonts w:ascii="Arial" w:hAnsi="Arial" w:cs="Arial"/>
          <w:lang w:eastAsia="pl-PL"/>
        </w:rPr>
        <w:t>ustalenia do studiów uwarunkowań i kierunków zagospodarowania przestrzennego gmin, miejscowych planów zagospodarowania przestrzennego, planów zagospodarowania przestrzennego województw oraz planów zagospodarowania przestrzennego morskich wód wewnętrznych, morza terytorialnego i wyłączonej strefy ekonomicznej dotyczące eliminacji lub ograniczenia zagrożeń wewnętrznych lub zewnętrznych (art. 20 ust. 3 ustawy).</w:t>
      </w:r>
    </w:p>
    <w:p w:rsidR="006C5D52" w:rsidRPr="009910F0" w:rsidRDefault="006C5D52" w:rsidP="006C5D52">
      <w:pPr>
        <w:widowControl w:val="0"/>
        <w:suppressAutoHyphens/>
        <w:autoSpaceDE w:val="0"/>
        <w:autoSpaceDN w:val="0"/>
        <w:adjustRightInd w:val="0"/>
        <w:spacing w:after="0" w:line="240" w:lineRule="auto"/>
        <w:ind w:firstLine="720"/>
        <w:jc w:val="both"/>
        <w:rPr>
          <w:rFonts w:ascii="Arial" w:hAnsi="Arial" w:cs="Arial"/>
          <w:lang w:eastAsia="pl-PL"/>
        </w:rPr>
      </w:pPr>
      <w:r w:rsidRPr="009910F0">
        <w:rPr>
          <w:rFonts w:ascii="Arial" w:hAnsi="Arial" w:cs="Arial"/>
          <w:lang w:eastAsia="pl-PL"/>
        </w:rPr>
        <w:t xml:space="preserve">Ponadto w planie ochrony rezerwatu można wyznaczyć obszary i miejsca, </w:t>
      </w:r>
      <w:r w:rsidRPr="009910F0">
        <w:rPr>
          <w:rFonts w:ascii="Arial" w:hAnsi="Arial" w:cs="Arial"/>
          <w:lang w:eastAsia="pl-PL"/>
        </w:rPr>
        <w:br/>
        <w:t>w granicach których nie obowiązują zakazy w zakresie polowania (art. 15 ust. 1 pkt 4 ustawy), połowu ryb i innych organizmów wodnych (art. 15 ust. 1 pkt 14 ustawy) oraz wprowadzania psów (art. 15 ust. 1 pkt 16 ustawy), a także  prowadzenia działalności wytwórczej, handlowej i rolniczej (art. 15 ust. 1 pkt 11).</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Tryb sporządzania projektu planu ochrony dla rezerwatu i zakres prac na potrzeby sporządzania tego projektu określa rozporządzenie Ministra Środowiska z dnia 12 maja 2005 r. w sprawie sporządzania projektu planu ochrony dla parku narodowego, rezerwatu przyrody </w:t>
      </w:r>
      <w:r w:rsidRPr="009910F0">
        <w:rPr>
          <w:rFonts w:ascii="Arial" w:hAnsi="Arial" w:cs="Arial"/>
          <w:lang w:eastAsia="pl-PL"/>
        </w:rPr>
        <w:br/>
        <w:t xml:space="preserve">i parku krajobrazowego, dokonywania zmian w tym planie oraz ochrony zasobów, tworów </w:t>
      </w:r>
      <w:r w:rsidRPr="009910F0">
        <w:rPr>
          <w:rFonts w:ascii="Arial" w:hAnsi="Arial" w:cs="Arial"/>
          <w:lang w:eastAsia="pl-PL"/>
        </w:rPr>
        <w:br/>
        <w:t xml:space="preserve">i składników przyrody (Dz. U. Nr 94, poz. 794), zwanego dalej rozporządzeniem. </w:t>
      </w:r>
    </w:p>
    <w:p w:rsidR="006C5D52" w:rsidRPr="009910F0" w:rsidRDefault="006C5D52" w:rsidP="006C5D52">
      <w:pPr>
        <w:widowControl w:val="0"/>
        <w:suppressAutoHyphens/>
        <w:autoSpaceDE w:val="0"/>
        <w:autoSpaceDN w:val="0"/>
        <w:adjustRightInd w:val="0"/>
        <w:spacing w:after="0" w:line="240" w:lineRule="auto"/>
        <w:ind w:firstLine="709"/>
        <w:jc w:val="both"/>
        <w:rPr>
          <w:rFonts w:ascii="Arial" w:hAnsi="Arial" w:cs="Arial"/>
          <w:lang w:eastAsia="pl-PL"/>
        </w:rPr>
      </w:pPr>
      <w:r w:rsidRPr="009910F0">
        <w:rPr>
          <w:rFonts w:ascii="Arial" w:hAnsi="Arial" w:cs="Arial"/>
          <w:lang w:eastAsia="pl-PL"/>
        </w:rPr>
        <w:t xml:space="preserve">Sporządzający projekt planu, zgodnie z art. 19 ust. 1a ustawy, zapewnia możliwość udziału społeczeństwa, na zasadach i w trybie określonych w ustawie z dnia 3 października 2008 r. o udostępnianiu informacji o środowisku i jego ochronie, udziale społeczeństwa </w:t>
      </w:r>
      <w:r w:rsidRPr="009910F0">
        <w:rPr>
          <w:rFonts w:ascii="Arial" w:hAnsi="Arial" w:cs="Arial"/>
          <w:lang w:eastAsia="pl-PL"/>
        </w:rPr>
        <w:br/>
        <w:t xml:space="preserve">w ochronie środowiska i o cenach oddziaływania na środowisko (Dz. U. z 2013 r., poz. 1235, </w:t>
      </w:r>
      <w:r w:rsidRPr="009910F0">
        <w:rPr>
          <w:rFonts w:ascii="Arial" w:hAnsi="Arial" w:cs="Arial"/>
          <w:lang w:eastAsia="pl-PL"/>
        </w:rPr>
        <w:br/>
        <w:t xml:space="preserve">z </w:t>
      </w:r>
      <w:proofErr w:type="spellStart"/>
      <w:r w:rsidRPr="009910F0">
        <w:rPr>
          <w:rFonts w:ascii="Arial" w:hAnsi="Arial" w:cs="Arial"/>
          <w:lang w:eastAsia="pl-PL"/>
        </w:rPr>
        <w:t>późn</w:t>
      </w:r>
      <w:proofErr w:type="spellEnd"/>
      <w:r w:rsidRPr="009910F0">
        <w:rPr>
          <w:rFonts w:ascii="Arial" w:hAnsi="Arial" w:cs="Arial"/>
          <w:lang w:eastAsia="pl-PL"/>
        </w:rPr>
        <w:t xml:space="preserve">. zm.) w postępowaniu, którego przedmiotem jest sporządzenie projektu. </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Nadto zasady udziału niektórych grup społecznych w tworzeniu planu normuje ww. rozporządzenie. Zgodnie z § 3 rozporządzenia informację o przystąpieniu do sporządzenia projektu planu sporządzający projekt planu ogłasza w prasie lokalnej, umieszcza na tablicy ogłoszeń w siedzibie sporządzającego projekt planu i na jego stronie internetowej oraz przesyła do właściwych miejscowo organów samorządu terytorialnego, jednostek zarządzających lasami Skarbu Państwa, podmiotów wykonujących prawa właścicielskie </w:t>
      </w:r>
      <w:r w:rsidRPr="009910F0">
        <w:rPr>
          <w:rFonts w:ascii="Arial" w:hAnsi="Arial" w:cs="Arial"/>
          <w:lang w:eastAsia="pl-PL"/>
        </w:rPr>
        <w:br/>
        <w:t xml:space="preserve">w stosunku do wód publicznych stanowiących własność Skarbu Państwa i organów administracji morskiej oraz organizacji pozarządowych zainteresowanych ochroną przyrody, których obszary działania obejmują obszar objęty projektem planu. Ponadto sporządzający projekt planu zapewnia zainteresowanym osobom i podmiotom możliwość zapoznawania się z wynikami prac na potrzeby sporządzenia projektu planu i z projektem planu oraz możliwość zgłaszania do nich wniosków i uwag, a informację o sposobie zapewnienia tej możliwości oraz o sposobie, w jaki nastąpi ustosunkowanie się do zgłoszonych wniosków i uwag, </w:t>
      </w:r>
      <w:r w:rsidRPr="009910F0">
        <w:rPr>
          <w:rFonts w:ascii="Arial" w:hAnsi="Arial" w:cs="Arial"/>
          <w:lang w:eastAsia="pl-PL"/>
        </w:rPr>
        <w:lastRenderedPageBreak/>
        <w:t>sporządzający projekt planu zamieszcza w informacji, o której mowa w § 3 rozporządzenia (§ 6</w:t>
      </w:r>
      <w:r w:rsidRPr="009910F0">
        <w:rPr>
          <w:rFonts w:ascii="Arial" w:hAnsi="Arial" w:cs="Arial"/>
          <w:b/>
          <w:bCs/>
          <w:lang w:eastAsia="pl-PL"/>
        </w:rPr>
        <w:t xml:space="preserve"> </w:t>
      </w:r>
      <w:r w:rsidRPr="009910F0">
        <w:rPr>
          <w:rFonts w:ascii="Arial" w:hAnsi="Arial" w:cs="Arial"/>
          <w:lang w:eastAsia="pl-PL"/>
        </w:rPr>
        <w:t>rozporządzenia).</w:t>
      </w:r>
    </w:p>
    <w:p w:rsidR="006C5D52" w:rsidRPr="009910F0" w:rsidRDefault="006C5D52" w:rsidP="006C5D52">
      <w:pPr>
        <w:widowControl w:val="0"/>
        <w:suppressAutoHyphens/>
        <w:autoSpaceDE w:val="0"/>
        <w:autoSpaceDN w:val="0"/>
        <w:adjustRightInd w:val="0"/>
        <w:spacing w:after="0" w:line="240" w:lineRule="auto"/>
        <w:ind w:firstLine="709"/>
        <w:jc w:val="both"/>
        <w:rPr>
          <w:rFonts w:ascii="Arial" w:hAnsi="Arial" w:cs="Arial"/>
          <w:lang w:eastAsia="pl-PL"/>
        </w:rPr>
      </w:pPr>
      <w:r w:rsidRPr="009910F0">
        <w:rPr>
          <w:rFonts w:ascii="Arial" w:hAnsi="Arial" w:cs="Arial"/>
          <w:lang w:eastAsia="pl-PL"/>
        </w:rPr>
        <w:t xml:space="preserve">Projekty planów ochrony tworzonych dla form ochrony przyrody zamieszcza się także w publicznie dostępnych wykazach (art. 21 ust. 2 pkt 24a ustawy o udostępnianiu informacji o środowisku i jego ochronie, udziale społeczeństwa w ochronie środowiska i o cenach oddziaływania na środowisko). </w:t>
      </w:r>
    </w:p>
    <w:p w:rsidR="006C5D52" w:rsidRPr="009910F0" w:rsidRDefault="006C5D52" w:rsidP="006C5D52">
      <w:pPr>
        <w:widowControl w:val="0"/>
        <w:suppressAutoHyphens/>
        <w:autoSpaceDE w:val="0"/>
        <w:autoSpaceDN w:val="0"/>
        <w:adjustRightInd w:val="0"/>
        <w:spacing w:after="0" w:line="240" w:lineRule="auto"/>
        <w:ind w:firstLine="708"/>
        <w:jc w:val="both"/>
        <w:rPr>
          <w:rFonts w:ascii="Arial" w:hAnsi="Arial" w:cs="Arial"/>
          <w:lang w:eastAsia="pl-PL"/>
        </w:rPr>
      </w:pPr>
      <w:r w:rsidRPr="009910F0">
        <w:rPr>
          <w:rFonts w:ascii="Arial" w:hAnsi="Arial" w:cs="Arial"/>
          <w:lang w:eastAsia="pl-PL"/>
        </w:rPr>
        <w:t xml:space="preserve">Projekt planu ochrony wymaga zaopiniowania przez właściwe miejscowo rady gmin (art. 19 ust. 2 ustawy) i regionalną radę ochrony przyrody (art. 97 ust.3 pkt 2 ustawy); wymaga także uzgodnienia z wojewodą (art. 59 ust. 2 ustawy z dnia 23 stycznia 2009 r. </w:t>
      </w:r>
      <w:r w:rsidRPr="009910F0">
        <w:rPr>
          <w:rFonts w:ascii="Arial" w:hAnsi="Arial" w:cs="Arial"/>
          <w:lang w:eastAsia="pl-PL"/>
        </w:rPr>
        <w:br/>
        <w:t xml:space="preserve">o wojewodzie i administracji rządowej w województwie, Dz. U. Nr 31, poz. 206 z </w:t>
      </w:r>
      <w:proofErr w:type="spellStart"/>
      <w:r w:rsidRPr="009910F0">
        <w:rPr>
          <w:rFonts w:ascii="Arial" w:hAnsi="Arial" w:cs="Arial"/>
          <w:lang w:eastAsia="pl-PL"/>
        </w:rPr>
        <w:t>późn</w:t>
      </w:r>
      <w:proofErr w:type="spellEnd"/>
      <w:r w:rsidRPr="009910F0">
        <w:rPr>
          <w:rFonts w:ascii="Arial" w:hAnsi="Arial" w:cs="Arial"/>
          <w:lang w:eastAsia="pl-PL"/>
        </w:rPr>
        <w:t>. zm.).</w:t>
      </w:r>
    </w:p>
    <w:p w:rsidR="006C5D52" w:rsidRPr="009910F0" w:rsidRDefault="006C5D52" w:rsidP="006C5D52">
      <w:pPr>
        <w:suppressAutoHyphens/>
        <w:spacing w:after="0" w:line="240" w:lineRule="auto"/>
        <w:ind w:firstLine="360"/>
        <w:jc w:val="both"/>
        <w:rPr>
          <w:rFonts w:ascii="Arial" w:hAnsi="Arial" w:cs="Arial"/>
          <w:lang w:eastAsia="ar-SA"/>
        </w:rPr>
      </w:pPr>
      <w:r w:rsidRPr="009910F0">
        <w:rPr>
          <w:rFonts w:ascii="Arial" w:hAnsi="Arial" w:cs="Arial"/>
        </w:rPr>
        <w:tab/>
        <w:t xml:space="preserve">Rezerwat przyrody „Góra Gipsowa” utworzony został na podstawie zarządzenia Ministra Leśnictwa i Przemysłu Drzewnego z dnia 24 grudnia 1957 r. (MP z 1958 r. Nr 6, poz. 31). Obecnie obowiązującym aktem prawnym w stosunku do tego rezerwatu jest zarządzenie Nr 4/13 Regionalnego Dyrektora Ochrony Środowiska w Opolu z dnia 21 stycznia 2013 r. w sprawie rezerwatu przyrody "Góra Gipsowa" (Dz. Urz. Woj. Op. z 2013 r., poz. 307). Aktualna powierzchnia obszaru objętego ochroną wynosi 1,72 ha, a celem jego ochrony jest zachowanie ze względów naukowych naturalnego zbiorowiska roślinności stepowej, występującej na jednym z nielicznych stanowisk w tej części kraju. Identyfikując przyrodnicze i społeczne uwarunkowania realizacji tego celu zwrócono uwagę na bogactwo florystyczne, w tym występowanie gatunków roślin chronionych i nielicznie występujących (rzadkich), </w:t>
      </w:r>
      <w:r w:rsidRPr="009910F0">
        <w:rPr>
          <w:rFonts w:ascii="Arial" w:hAnsi="Arial" w:cs="Arial"/>
          <w:lang w:eastAsia="ar-SA"/>
        </w:rPr>
        <w:t>niewłaściwy stan zachowania zbiorowisk kserotermicznych oraz położenie rezerwatu w sąsiedztwie miasta Kietrz.</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Obszar rezerwatu przyrody „Góra Gipsowa” jest rezerwatem stepowym, z dominacją ekosystemów nieleśnych, reprezentowanych przez murawy kserotermiczne zaliczane do zespołu </w:t>
      </w:r>
      <w:proofErr w:type="spellStart"/>
      <w:r w:rsidRPr="009910F0">
        <w:rPr>
          <w:rFonts w:ascii="Arial" w:hAnsi="Arial" w:cs="Arial"/>
          <w:i/>
          <w:iCs/>
        </w:rPr>
        <w:t>Thalictro-Salvietum</w:t>
      </w:r>
      <w:proofErr w:type="spellEnd"/>
      <w:r w:rsidRPr="009910F0">
        <w:rPr>
          <w:rFonts w:ascii="Arial" w:hAnsi="Arial" w:cs="Arial"/>
          <w:i/>
          <w:iCs/>
        </w:rPr>
        <w:t xml:space="preserve"> </w:t>
      </w:r>
      <w:proofErr w:type="spellStart"/>
      <w:r w:rsidRPr="009910F0">
        <w:rPr>
          <w:rFonts w:ascii="Arial" w:hAnsi="Arial" w:cs="Arial"/>
          <w:i/>
          <w:iCs/>
        </w:rPr>
        <w:t>pratensis</w:t>
      </w:r>
      <w:proofErr w:type="spellEnd"/>
      <w:r w:rsidRPr="009910F0">
        <w:rPr>
          <w:rFonts w:ascii="Arial" w:hAnsi="Arial" w:cs="Arial"/>
        </w:rPr>
        <w:t xml:space="preserve">. Jedynie przy obrzeżach obszaru chronionego występują niewielkie fragmenty </w:t>
      </w:r>
      <w:proofErr w:type="spellStart"/>
      <w:r w:rsidRPr="009910F0">
        <w:rPr>
          <w:rFonts w:ascii="Arial" w:hAnsi="Arial" w:cs="Arial"/>
        </w:rPr>
        <w:t>zadrzewień</w:t>
      </w:r>
      <w:proofErr w:type="spellEnd"/>
      <w:r w:rsidRPr="009910F0">
        <w:rPr>
          <w:rFonts w:ascii="Arial" w:hAnsi="Arial" w:cs="Arial"/>
        </w:rPr>
        <w:t xml:space="preserve"> i zarośli, które z uwagi na skład gatunkowy (głównie robinia akacjowa </w:t>
      </w:r>
      <w:r w:rsidRPr="009910F0">
        <w:rPr>
          <w:rFonts w:ascii="Arial" w:hAnsi="Arial" w:cs="Arial"/>
          <w:i/>
          <w:iCs/>
        </w:rPr>
        <w:t xml:space="preserve">Robinia </w:t>
      </w:r>
      <w:proofErr w:type="spellStart"/>
      <w:r w:rsidRPr="009910F0">
        <w:rPr>
          <w:rFonts w:ascii="Arial" w:hAnsi="Arial" w:cs="Arial"/>
          <w:i/>
          <w:iCs/>
        </w:rPr>
        <w:t>pseudoacacia</w:t>
      </w:r>
      <w:proofErr w:type="spellEnd"/>
      <w:r w:rsidRPr="009910F0">
        <w:rPr>
          <w:rFonts w:ascii="Arial" w:hAnsi="Arial" w:cs="Arial"/>
        </w:rPr>
        <w:t xml:space="preserve">) oraz tendencję do rozprzestrzeniania się na teren muraw, stanowią niepożądany element rezerwatu. </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Murawy w granicach rezerwatu na chwile obecną wykształcone są fragmentarycznie, jednak odnotowano tu wiele gatunków charakterystycznych dla klasy </w:t>
      </w:r>
      <w:proofErr w:type="spellStart"/>
      <w:r w:rsidRPr="009910F0">
        <w:rPr>
          <w:rFonts w:ascii="Arial" w:hAnsi="Arial" w:cs="Arial"/>
          <w:i/>
          <w:iCs/>
        </w:rPr>
        <w:t>Festuco</w:t>
      </w:r>
      <w:proofErr w:type="spellEnd"/>
      <w:r w:rsidRPr="009910F0">
        <w:rPr>
          <w:rFonts w:ascii="Arial" w:hAnsi="Arial" w:cs="Arial"/>
          <w:i/>
          <w:iCs/>
        </w:rPr>
        <w:t xml:space="preserve"> – </w:t>
      </w:r>
      <w:proofErr w:type="spellStart"/>
      <w:r w:rsidRPr="009910F0">
        <w:rPr>
          <w:rFonts w:ascii="Arial" w:hAnsi="Arial" w:cs="Arial"/>
          <w:i/>
          <w:iCs/>
        </w:rPr>
        <w:t>Brometea</w:t>
      </w:r>
      <w:proofErr w:type="spellEnd"/>
      <w:r w:rsidRPr="009910F0">
        <w:rPr>
          <w:rFonts w:ascii="Arial" w:hAnsi="Arial" w:cs="Arial"/>
          <w:i/>
          <w:iCs/>
        </w:rPr>
        <w:t xml:space="preserve"> </w:t>
      </w:r>
      <w:r w:rsidRPr="009910F0">
        <w:rPr>
          <w:rFonts w:ascii="Arial" w:hAnsi="Arial" w:cs="Arial"/>
        </w:rPr>
        <w:t xml:space="preserve">oraz niższych </w:t>
      </w:r>
      <w:proofErr w:type="spellStart"/>
      <w:r w:rsidRPr="009910F0">
        <w:rPr>
          <w:rFonts w:ascii="Arial" w:hAnsi="Arial" w:cs="Arial"/>
        </w:rPr>
        <w:t>syntaksonów</w:t>
      </w:r>
      <w:proofErr w:type="spellEnd"/>
      <w:r w:rsidRPr="009910F0">
        <w:rPr>
          <w:rFonts w:ascii="Arial" w:hAnsi="Arial" w:cs="Arial"/>
        </w:rPr>
        <w:t xml:space="preserve">. Ponadto, występuje tu szereg chronionych i nielicznie występujących gatunków roślin – wśród nich: dzwonek boloński </w:t>
      </w:r>
      <w:proofErr w:type="spellStart"/>
      <w:r w:rsidRPr="009910F0">
        <w:rPr>
          <w:rFonts w:ascii="Arial" w:hAnsi="Arial" w:cs="Arial"/>
          <w:i/>
          <w:iCs/>
        </w:rPr>
        <w:t>Campanula</w:t>
      </w:r>
      <w:proofErr w:type="spellEnd"/>
      <w:r w:rsidRPr="009910F0">
        <w:rPr>
          <w:rFonts w:ascii="Arial" w:hAnsi="Arial" w:cs="Arial"/>
          <w:i/>
          <w:iCs/>
        </w:rPr>
        <w:t xml:space="preserve"> </w:t>
      </w:r>
      <w:proofErr w:type="spellStart"/>
      <w:r w:rsidRPr="009910F0">
        <w:rPr>
          <w:rFonts w:ascii="Arial" w:hAnsi="Arial" w:cs="Arial"/>
          <w:i/>
          <w:iCs/>
        </w:rPr>
        <w:t>bononiensis</w:t>
      </w:r>
      <w:proofErr w:type="spellEnd"/>
      <w:r w:rsidRPr="009910F0">
        <w:rPr>
          <w:rFonts w:ascii="Arial" w:hAnsi="Arial" w:cs="Arial"/>
        </w:rPr>
        <w:t xml:space="preserve">, zaraza wielka </w:t>
      </w:r>
      <w:proofErr w:type="spellStart"/>
      <w:r w:rsidRPr="009910F0">
        <w:rPr>
          <w:rFonts w:ascii="Arial" w:hAnsi="Arial" w:cs="Arial"/>
          <w:i/>
          <w:iCs/>
        </w:rPr>
        <w:t>Orobanche</w:t>
      </w:r>
      <w:proofErr w:type="spellEnd"/>
      <w:r w:rsidRPr="009910F0">
        <w:rPr>
          <w:rFonts w:ascii="Arial" w:hAnsi="Arial" w:cs="Arial"/>
          <w:i/>
          <w:iCs/>
        </w:rPr>
        <w:t xml:space="preserve"> </w:t>
      </w:r>
      <w:proofErr w:type="spellStart"/>
      <w:r w:rsidRPr="009910F0">
        <w:rPr>
          <w:rFonts w:ascii="Arial" w:hAnsi="Arial" w:cs="Arial"/>
          <w:i/>
          <w:iCs/>
        </w:rPr>
        <w:t>elatior</w:t>
      </w:r>
      <w:proofErr w:type="spellEnd"/>
      <w:r w:rsidRPr="009910F0">
        <w:rPr>
          <w:rFonts w:ascii="Arial" w:hAnsi="Arial" w:cs="Arial"/>
        </w:rPr>
        <w:t xml:space="preserve">, zimowit jesienny </w:t>
      </w:r>
      <w:proofErr w:type="spellStart"/>
      <w:r w:rsidRPr="009910F0">
        <w:rPr>
          <w:rFonts w:ascii="Arial" w:hAnsi="Arial" w:cs="Arial"/>
          <w:i/>
          <w:iCs/>
        </w:rPr>
        <w:t>Colchicum</w:t>
      </w:r>
      <w:proofErr w:type="spellEnd"/>
      <w:r w:rsidRPr="009910F0">
        <w:rPr>
          <w:rFonts w:ascii="Arial" w:hAnsi="Arial" w:cs="Arial"/>
          <w:i/>
          <w:iCs/>
        </w:rPr>
        <w:t xml:space="preserve"> </w:t>
      </w:r>
      <w:proofErr w:type="spellStart"/>
      <w:r w:rsidRPr="009910F0">
        <w:rPr>
          <w:rFonts w:ascii="Arial" w:hAnsi="Arial" w:cs="Arial"/>
          <w:i/>
          <w:iCs/>
        </w:rPr>
        <w:t>autumnale</w:t>
      </w:r>
      <w:proofErr w:type="spellEnd"/>
      <w:r w:rsidRPr="009910F0">
        <w:rPr>
          <w:rFonts w:ascii="Arial" w:hAnsi="Arial" w:cs="Arial"/>
        </w:rPr>
        <w:t xml:space="preserve">, dziewięćsił bezłodygowy </w:t>
      </w:r>
      <w:proofErr w:type="spellStart"/>
      <w:r w:rsidRPr="009910F0">
        <w:rPr>
          <w:rFonts w:ascii="Arial" w:hAnsi="Arial" w:cs="Arial"/>
          <w:i/>
          <w:iCs/>
        </w:rPr>
        <w:t>Carlina</w:t>
      </w:r>
      <w:proofErr w:type="spellEnd"/>
      <w:r w:rsidRPr="009910F0">
        <w:rPr>
          <w:rFonts w:ascii="Arial" w:hAnsi="Arial" w:cs="Arial"/>
          <w:i/>
          <w:iCs/>
        </w:rPr>
        <w:t xml:space="preserve"> </w:t>
      </w:r>
      <w:proofErr w:type="spellStart"/>
      <w:r w:rsidRPr="009910F0">
        <w:rPr>
          <w:rFonts w:ascii="Arial" w:hAnsi="Arial" w:cs="Arial"/>
          <w:i/>
          <w:iCs/>
        </w:rPr>
        <w:t>acaulis</w:t>
      </w:r>
      <w:proofErr w:type="spellEnd"/>
      <w:r w:rsidRPr="009910F0">
        <w:rPr>
          <w:rFonts w:ascii="Arial" w:hAnsi="Arial" w:cs="Arial"/>
        </w:rPr>
        <w:t xml:space="preserve"> i czosnek wężowy </w:t>
      </w:r>
      <w:proofErr w:type="spellStart"/>
      <w:r w:rsidRPr="009910F0">
        <w:rPr>
          <w:rFonts w:ascii="Arial" w:hAnsi="Arial" w:cs="Arial"/>
          <w:i/>
          <w:iCs/>
        </w:rPr>
        <w:t>Allium</w:t>
      </w:r>
      <w:proofErr w:type="spellEnd"/>
      <w:r w:rsidRPr="009910F0">
        <w:rPr>
          <w:rFonts w:ascii="Arial" w:hAnsi="Arial" w:cs="Arial"/>
          <w:i/>
          <w:iCs/>
        </w:rPr>
        <w:t xml:space="preserve"> </w:t>
      </w:r>
      <w:proofErr w:type="spellStart"/>
      <w:r w:rsidRPr="009910F0">
        <w:rPr>
          <w:rFonts w:ascii="Arial" w:hAnsi="Arial" w:cs="Arial"/>
          <w:i/>
          <w:iCs/>
        </w:rPr>
        <w:t>scorodoprasum</w:t>
      </w:r>
      <w:proofErr w:type="spellEnd"/>
      <w:r w:rsidRPr="009910F0">
        <w:rPr>
          <w:rFonts w:ascii="Arial" w:hAnsi="Arial" w:cs="Arial"/>
        </w:rPr>
        <w:t xml:space="preserve">. </w:t>
      </w:r>
    </w:p>
    <w:p w:rsidR="006C5D52" w:rsidRPr="009910F0" w:rsidRDefault="006C5D52" w:rsidP="006C5D52">
      <w:pPr>
        <w:spacing w:after="0" w:line="240" w:lineRule="auto"/>
        <w:jc w:val="both"/>
        <w:rPr>
          <w:rFonts w:ascii="Arial" w:hAnsi="Arial" w:cs="Arial"/>
        </w:rPr>
      </w:pPr>
      <w:r w:rsidRPr="009910F0">
        <w:rPr>
          <w:rFonts w:ascii="Arial" w:hAnsi="Arial" w:cs="Arial"/>
        </w:rPr>
        <w:tab/>
        <w:t xml:space="preserve">Murawy kserotermiczne to siedliska półnaturalne, a warunkiem ich zachowania jest ekstensywne użytkowanie, najlepiej pasterskie. Zaprzestanie tego typu działań prowadzi do postępowania sukcesji, czego przykładem jest obszar przedmiotowego rezerwatu. W ramach realizacji prowadzonych wcześniej (na podstawie zarządzeń Regionalnego Dyrektora Ochrony Środowiska w Opolu w sprawie ustanowienia zadań ochronnych) działań z zakresu ochrony czynnej, większość niepożądanych drzew i krzewów została wycięta. Pozostałością po usuniętych </w:t>
      </w:r>
      <w:proofErr w:type="spellStart"/>
      <w:r w:rsidRPr="009910F0">
        <w:rPr>
          <w:rFonts w:ascii="Arial" w:hAnsi="Arial" w:cs="Arial"/>
        </w:rPr>
        <w:t>zakrzaczeniach</w:t>
      </w:r>
      <w:proofErr w:type="spellEnd"/>
      <w:r w:rsidRPr="009910F0">
        <w:rPr>
          <w:rFonts w:ascii="Arial" w:hAnsi="Arial" w:cs="Arial"/>
        </w:rPr>
        <w:t xml:space="preserve"> są jednak liczne odrosty – przede wszystkim śliwy tarniny </w:t>
      </w:r>
      <w:proofErr w:type="spellStart"/>
      <w:r w:rsidRPr="009910F0">
        <w:rPr>
          <w:rFonts w:ascii="Arial" w:hAnsi="Arial" w:cs="Arial"/>
          <w:i/>
          <w:iCs/>
        </w:rPr>
        <w:t>Prunus</w:t>
      </w:r>
      <w:proofErr w:type="spellEnd"/>
      <w:r w:rsidRPr="009910F0">
        <w:rPr>
          <w:rFonts w:ascii="Arial" w:hAnsi="Arial" w:cs="Arial"/>
          <w:i/>
          <w:iCs/>
        </w:rPr>
        <w:t xml:space="preserve"> </w:t>
      </w:r>
      <w:proofErr w:type="spellStart"/>
      <w:r w:rsidRPr="009910F0">
        <w:rPr>
          <w:rFonts w:ascii="Arial" w:hAnsi="Arial" w:cs="Arial"/>
          <w:i/>
          <w:iCs/>
        </w:rPr>
        <w:t>spinosa</w:t>
      </w:r>
      <w:proofErr w:type="spellEnd"/>
      <w:r w:rsidRPr="009910F0">
        <w:rPr>
          <w:rFonts w:ascii="Arial" w:hAnsi="Arial" w:cs="Arial"/>
        </w:rPr>
        <w:t xml:space="preserve">, ligustru pospolitego </w:t>
      </w:r>
      <w:proofErr w:type="spellStart"/>
      <w:r w:rsidRPr="009910F0">
        <w:rPr>
          <w:rFonts w:ascii="Arial" w:hAnsi="Arial" w:cs="Arial"/>
          <w:i/>
          <w:iCs/>
        </w:rPr>
        <w:t>Ligustrum</w:t>
      </w:r>
      <w:proofErr w:type="spellEnd"/>
      <w:r w:rsidRPr="009910F0">
        <w:rPr>
          <w:rFonts w:ascii="Arial" w:hAnsi="Arial" w:cs="Arial"/>
          <w:i/>
          <w:iCs/>
        </w:rPr>
        <w:t xml:space="preserve"> </w:t>
      </w:r>
      <w:proofErr w:type="spellStart"/>
      <w:r w:rsidRPr="009910F0">
        <w:rPr>
          <w:rFonts w:ascii="Arial" w:hAnsi="Arial" w:cs="Arial"/>
          <w:i/>
          <w:iCs/>
        </w:rPr>
        <w:t>vulgare</w:t>
      </w:r>
      <w:proofErr w:type="spellEnd"/>
      <w:r w:rsidRPr="009910F0">
        <w:rPr>
          <w:rFonts w:ascii="Arial" w:hAnsi="Arial" w:cs="Arial"/>
        </w:rPr>
        <w:t xml:space="preserve">, bzu czarnego </w:t>
      </w:r>
      <w:proofErr w:type="spellStart"/>
      <w:r w:rsidRPr="009910F0">
        <w:rPr>
          <w:rFonts w:ascii="Arial" w:hAnsi="Arial" w:cs="Arial"/>
          <w:i/>
          <w:iCs/>
        </w:rPr>
        <w:t>Sambucus</w:t>
      </w:r>
      <w:proofErr w:type="spellEnd"/>
      <w:r w:rsidRPr="009910F0">
        <w:rPr>
          <w:rFonts w:ascii="Arial" w:hAnsi="Arial" w:cs="Arial"/>
          <w:i/>
          <w:iCs/>
        </w:rPr>
        <w:t xml:space="preserve"> </w:t>
      </w:r>
      <w:proofErr w:type="spellStart"/>
      <w:r w:rsidRPr="009910F0">
        <w:rPr>
          <w:rFonts w:ascii="Arial" w:hAnsi="Arial" w:cs="Arial"/>
          <w:i/>
          <w:iCs/>
        </w:rPr>
        <w:t>nigra</w:t>
      </w:r>
      <w:proofErr w:type="spellEnd"/>
      <w:r w:rsidRPr="009910F0">
        <w:rPr>
          <w:rFonts w:ascii="Arial" w:hAnsi="Arial" w:cs="Arial"/>
        </w:rPr>
        <w:t xml:space="preserve">, dębów: szypułkowego </w:t>
      </w:r>
      <w:proofErr w:type="spellStart"/>
      <w:r w:rsidRPr="009910F0">
        <w:rPr>
          <w:rFonts w:ascii="Arial" w:hAnsi="Arial" w:cs="Arial"/>
          <w:i/>
          <w:iCs/>
        </w:rPr>
        <w:t>Quercus</w:t>
      </w:r>
      <w:proofErr w:type="spellEnd"/>
      <w:r w:rsidRPr="009910F0">
        <w:rPr>
          <w:rFonts w:ascii="Arial" w:hAnsi="Arial" w:cs="Arial"/>
          <w:i/>
          <w:iCs/>
        </w:rPr>
        <w:t xml:space="preserve"> robur</w:t>
      </w:r>
      <w:r w:rsidRPr="009910F0">
        <w:rPr>
          <w:rFonts w:ascii="Arial" w:hAnsi="Arial" w:cs="Arial"/>
        </w:rPr>
        <w:t xml:space="preserve"> i czerwonego</w:t>
      </w:r>
      <w:r w:rsidRPr="009910F0">
        <w:rPr>
          <w:rFonts w:ascii="Arial" w:hAnsi="Arial" w:cs="Arial"/>
          <w:i/>
          <w:iCs/>
        </w:rPr>
        <w:t xml:space="preserve"> </w:t>
      </w:r>
      <w:proofErr w:type="spellStart"/>
      <w:r w:rsidRPr="009910F0">
        <w:rPr>
          <w:rFonts w:ascii="Arial" w:hAnsi="Arial" w:cs="Arial"/>
          <w:i/>
          <w:iCs/>
        </w:rPr>
        <w:t>Quercus</w:t>
      </w:r>
      <w:proofErr w:type="spellEnd"/>
      <w:r w:rsidRPr="009910F0">
        <w:rPr>
          <w:rFonts w:ascii="Arial" w:hAnsi="Arial" w:cs="Arial"/>
          <w:i/>
          <w:iCs/>
        </w:rPr>
        <w:t xml:space="preserve"> rubra</w:t>
      </w:r>
      <w:r w:rsidRPr="009910F0">
        <w:rPr>
          <w:rFonts w:ascii="Arial" w:hAnsi="Arial" w:cs="Arial"/>
        </w:rPr>
        <w:t xml:space="preserve"> oraz robinii akacjowej </w:t>
      </w:r>
      <w:r w:rsidRPr="009910F0">
        <w:rPr>
          <w:rFonts w:ascii="Arial" w:hAnsi="Arial" w:cs="Arial"/>
          <w:i/>
          <w:iCs/>
        </w:rPr>
        <w:t xml:space="preserve">Robinia </w:t>
      </w:r>
      <w:proofErr w:type="spellStart"/>
      <w:r w:rsidRPr="009910F0">
        <w:rPr>
          <w:rFonts w:ascii="Arial" w:hAnsi="Arial" w:cs="Arial"/>
          <w:i/>
          <w:iCs/>
        </w:rPr>
        <w:t>pseudoacacia</w:t>
      </w:r>
      <w:proofErr w:type="spellEnd"/>
      <w:r w:rsidRPr="009910F0">
        <w:rPr>
          <w:rFonts w:ascii="Arial" w:hAnsi="Arial" w:cs="Arial"/>
        </w:rPr>
        <w:t>. Występują one w północnej części rezerwatu, zajmując powierzchnię ok. 32 ar. W związku z powyższym w ramach niniejszego planu ochrony zaplanowano wycinanie pojawiających się odrostów drzew i krzewów, realizowane dwukrotnie w ciągu roku i powtarzane w kolejnych latach w miarę potrzeb. Ponadto, w celu powstrzymania sukcesji i poprawy stanu zachowania muraw, koniecznym jest zapewnienie wypasu na prawie całej powierzchni rezerwatu, tj. ok. 1,7 ha (</w:t>
      </w:r>
      <w:r w:rsidRPr="009910F0">
        <w:rPr>
          <w:rFonts w:ascii="Arial" w:hAnsi="Arial" w:cs="Arial"/>
          <w:bCs/>
        </w:rPr>
        <w:t xml:space="preserve">poza zostawionymi krzewami i </w:t>
      </w:r>
      <w:proofErr w:type="spellStart"/>
      <w:r w:rsidRPr="009910F0">
        <w:rPr>
          <w:rFonts w:ascii="Arial" w:hAnsi="Arial" w:cs="Arial"/>
          <w:bCs/>
        </w:rPr>
        <w:t>zadrzewieniami</w:t>
      </w:r>
      <w:proofErr w:type="spellEnd"/>
      <w:r w:rsidRPr="009910F0">
        <w:rPr>
          <w:rFonts w:ascii="Arial" w:hAnsi="Arial" w:cs="Arial"/>
          <w:bCs/>
        </w:rPr>
        <w:t xml:space="preserve"> w południowo-wschodniej i południowo-zachodniej części rezerwatu). Z</w:t>
      </w:r>
      <w:r w:rsidRPr="009910F0">
        <w:rPr>
          <w:rFonts w:ascii="Arial" w:hAnsi="Arial" w:cs="Arial"/>
        </w:rPr>
        <w:t xml:space="preserve">abieg ten planuje się wykonywać corocznie przez okres dwóch tygodni w terminie od 15 maja do 15 września, z obsadą owiec w liczbie 5 sztuk. Prowadzony będzie zarówno w miejscach, w których dochodzi do ekspansji gatunków niepożądanych oraz sukcesji drzew i krzewów, jak również w płatach muraw dobrze zachowanych - w tym jednak przypadku, w celu umożliwienia wysiewania się gatunków </w:t>
      </w:r>
      <w:proofErr w:type="spellStart"/>
      <w:r w:rsidRPr="009910F0">
        <w:rPr>
          <w:rFonts w:ascii="Arial" w:hAnsi="Arial" w:cs="Arial"/>
        </w:rPr>
        <w:t>murawowych</w:t>
      </w:r>
      <w:proofErr w:type="spellEnd"/>
      <w:r w:rsidRPr="009910F0">
        <w:rPr>
          <w:rFonts w:ascii="Arial" w:hAnsi="Arial" w:cs="Arial"/>
        </w:rPr>
        <w:t xml:space="preserve">, co roku zmieniane będzie miejsce </w:t>
      </w:r>
      <w:r w:rsidRPr="009910F0">
        <w:rPr>
          <w:rFonts w:ascii="Arial" w:hAnsi="Arial" w:cs="Arial"/>
        </w:rPr>
        <w:lastRenderedPageBreak/>
        <w:t>realizacji zabiegu. Na czas wypasu konieczne będzie ogrodzenie terenu rezerwatu, przy czym, zgodnie z zaleceniami dokumentacji do planu ochrony, zwierzęta nie będą koszarowane w jego granicach. W przypadku jeśli prowadzenie wypasu byłoby z różnych przyczyn niemożliwe, powierzchnia muraw raz w roku lub co 2 lata poddawana będzie wykaszaniu, przy czym optymalnym terminem do wykonania tego zabiegu będzie okres od 20 sierpnia do 1 września (z uwagi na okres kwitnienia licznie tu występującego zimowita jesiennego).</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Kolejnym istniejącym zagrożeniem, mającym znaczny wpływ na stan zachowania muraw rezerwatu, jest ekspansja gatunków niepożądanych – zarówno rodzimych: trzciny pospolitej </w:t>
      </w:r>
      <w:proofErr w:type="spellStart"/>
      <w:r w:rsidRPr="009910F0">
        <w:rPr>
          <w:rFonts w:ascii="Arial" w:hAnsi="Arial" w:cs="Arial"/>
          <w:i/>
          <w:iCs/>
        </w:rPr>
        <w:t>Phragmites</w:t>
      </w:r>
      <w:proofErr w:type="spellEnd"/>
      <w:r w:rsidRPr="009910F0">
        <w:rPr>
          <w:rFonts w:ascii="Arial" w:hAnsi="Arial" w:cs="Arial"/>
          <w:i/>
          <w:iCs/>
        </w:rPr>
        <w:t xml:space="preserve"> </w:t>
      </w:r>
      <w:proofErr w:type="spellStart"/>
      <w:r w:rsidRPr="009910F0">
        <w:rPr>
          <w:rFonts w:ascii="Arial" w:hAnsi="Arial" w:cs="Arial"/>
          <w:i/>
          <w:iCs/>
        </w:rPr>
        <w:t>australis</w:t>
      </w:r>
      <w:proofErr w:type="spellEnd"/>
      <w:r w:rsidRPr="009910F0">
        <w:rPr>
          <w:rFonts w:ascii="Arial" w:hAnsi="Arial" w:cs="Arial"/>
        </w:rPr>
        <w:t xml:space="preserve"> i trzcinnika piaskowego </w:t>
      </w:r>
      <w:proofErr w:type="spellStart"/>
      <w:r w:rsidRPr="009910F0">
        <w:rPr>
          <w:rFonts w:ascii="Arial" w:hAnsi="Arial" w:cs="Arial"/>
          <w:i/>
          <w:iCs/>
        </w:rPr>
        <w:t>Calamagrostis</w:t>
      </w:r>
      <w:proofErr w:type="spellEnd"/>
      <w:r w:rsidRPr="009910F0">
        <w:rPr>
          <w:rFonts w:ascii="Arial" w:hAnsi="Arial" w:cs="Arial"/>
          <w:i/>
          <w:iCs/>
        </w:rPr>
        <w:t xml:space="preserve"> </w:t>
      </w:r>
      <w:proofErr w:type="spellStart"/>
      <w:r w:rsidRPr="009910F0">
        <w:rPr>
          <w:rFonts w:ascii="Arial" w:hAnsi="Arial" w:cs="Arial"/>
          <w:i/>
          <w:iCs/>
        </w:rPr>
        <w:t>epigejos</w:t>
      </w:r>
      <w:proofErr w:type="spellEnd"/>
      <w:r w:rsidRPr="009910F0">
        <w:rPr>
          <w:rFonts w:ascii="Arial" w:hAnsi="Arial" w:cs="Arial"/>
        </w:rPr>
        <w:t xml:space="preserve">, jak i obcych, takich jak barszcz Sosnowskiego </w:t>
      </w:r>
      <w:proofErr w:type="spellStart"/>
      <w:r w:rsidRPr="009910F0">
        <w:rPr>
          <w:rFonts w:ascii="Arial" w:hAnsi="Arial" w:cs="Arial"/>
          <w:i/>
          <w:iCs/>
        </w:rPr>
        <w:t>Heracleum</w:t>
      </w:r>
      <w:proofErr w:type="spellEnd"/>
      <w:r w:rsidRPr="009910F0">
        <w:rPr>
          <w:rFonts w:ascii="Arial" w:hAnsi="Arial" w:cs="Arial"/>
          <w:i/>
          <w:iCs/>
        </w:rPr>
        <w:t xml:space="preserve"> </w:t>
      </w:r>
      <w:proofErr w:type="spellStart"/>
      <w:r w:rsidRPr="009910F0">
        <w:rPr>
          <w:rFonts w:ascii="Arial" w:hAnsi="Arial" w:cs="Arial"/>
          <w:i/>
          <w:iCs/>
        </w:rPr>
        <w:t>sosnowskyi</w:t>
      </w:r>
      <w:proofErr w:type="spellEnd"/>
      <w:r w:rsidRPr="009910F0">
        <w:rPr>
          <w:rFonts w:ascii="Arial" w:hAnsi="Arial" w:cs="Arial"/>
        </w:rPr>
        <w:t xml:space="preserve"> oraz robinia akacjowa </w:t>
      </w:r>
      <w:r w:rsidRPr="009910F0">
        <w:rPr>
          <w:rFonts w:ascii="Arial" w:hAnsi="Arial" w:cs="Arial"/>
          <w:i/>
          <w:iCs/>
        </w:rPr>
        <w:t xml:space="preserve">Robinia </w:t>
      </w:r>
      <w:proofErr w:type="spellStart"/>
      <w:r w:rsidRPr="009910F0">
        <w:rPr>
          <w:rFonts w:ascii="Arial" w:hAnsi="Arial" w:cs="Arial"/>
          <w:i/>
          <w:iCs/>
        </w:rPr>
        <w:t>pseudoacacia</w:t>
      </w:r>
      <w:proofErr w:type="spellEnd"/>
      <w:r w:rsidRPr="009910F0">
        <w:rPr>
          <w:rFonts w:ascii="Arial" w:hAnsi="Arial" w:cs="Arial"/>
        </w:rPr>
        <w:t xml:space="preserve">, której rozległy (ok. 15 ar) płat zajmuje północno-wschodnią część rezerwatu. Trzcina pospolita występuje przede wszystkim w południowo-zachodniej, bardziej wilgotnej części rezerwatu, a jej areał pokrywa się częściowo z obszarem zajmowanym przez populację barszczu Sosnowskiego. Trzcinnik piaskowy natomiast zdominował miejsca, które zostały odsłonięte w wyniku usuwania zarośli, zwłaszcza w północnej i północno-wschodniej części rezerwatu. Gatunkiem najgroźniejszym i jednocześnie najtrudniejszym do wyeliminowania (z uwagi na biologię oraz fakt występowania na sąsiednich terenach) pozostaje jednak barszcz Sosnowskiego, którego obecność stwierdzono zarówno w zdegenerowanych, jak i dobrze wykształconych płatach murawy, na łącznej powierzchni ok. 45 ar. </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Mając na względzie konieczność odtworzenia i utrzymywania w dobrym stanie przedmiotu ochrony, należy dążyć do wyeliminowania ww. gatunków ekspansywnych. Z tego względu zaplanowano jednorazowy zabieg polegający na wycięciu i wykarczowaniu wspomnianego płatu robinii (po zakończeniu sezonu wegetacyjnego). Na dalszym etapie, w miarę pojawiania się pokrywy zielnej, obszar ten będzie poddany wypasaniu lub wykaszaniu, zgodnie z zakresem określonym w działaniu 1, opisanym w załączniku nr 2 do zarządzenia. Ponadto, wśród zabiegów wymagających kontynuacji w kolejnych latach (w zależności od uzyskiwanych efektów i związanych z tym dalszych potrzeb), ujęto działania: koszenie płatów trzciny i trzcinnika (dwukrotne w ciągu roku) oraz usuwanie barszczu (wykopywanie całych roślin w miesiącach kwiecień-maj oraz ścinanie części nadziemnych, przebiegające równolegle z koszeniem muraw). </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Wszystkie opisane wyżej zabiegi, z uwagi na występowanie w granicach rezerwatu licznych gatunków chronionych i nielicznie występujących, wykonywane będą pod nadzorem botanicznym, a uzyskana w wyniku ich realizacji biomasa (drewno i karpiny, odrosty drzew i krzewów, skoszona pokrywa zielna, usunięte okazy gatunków ekspansywnych), każdorazowo usuwane będą poza obszar rezerwatu. W odniesieniu do działań związanych z usuwaniem odrostów drzew i krzewów oraz barszczu Sosnowskiego, w przypadku słabej skuteczności zabiegów mechanicznych, dopuszczono miejscowe zastosowanie środków chemicznych. </w:t>
      </w:r>
    </w:p>
    <w:p w:rsidR="006C5D52" w:rsidRPr="009910F0" w:rsidRDefault="006C5D52" w:rsidP="006C5D52">
      <w:pPr>
        <w:spacing w:after="0" w:line="240" w:lineRule="auto"/>
        <w:ind w:firstLine="708"/>
        <w:jc w:val="both"/>
        <w:rPr>
          <w:rFonts w:ascii="Arial" w:hAnsi="Arial" w:cs="Arial"/>
        </w:rPr>
      </w:pPr>
      <w:r w:rsidRPr="009910F0">
        <w:rPr>
          <w:rFonts w:ascii="Arial" w:hAnsi="Arial" w:cs="Arial"/>
          <w:bCs/>
        </w:rPr>
        <w:t>Zagrożeniem dla przedmiotu ochrony rezerwatu jest również</w:t>
      </w:r>
      <w:r w:rsidRPr="009910F0">
        <w:rPr>
          <w:rFonts w:ascii="Arial" w:hAnsi="Arial" w:cs="Arial"/>
        </w:rPr>
        <w:t xml:space="preserve"> niekontrolowana antropopresja, mająca związek z istniejącą zarówno w jego granicach, jak i w bezpośrednim sąsiedztwie infrastrukturą </w:t>
      </w:r>
      <w:proofErr w:type="spellStart"/>
      <w:r w:rsidRPr="009910F0">
        <w:rPr>
          <w:rFonts w:ascii="Arial" w:hAnsi="Arial" w:cs="Arial"/>
          <w:bCs/>
        </w:rPr>
        <w:t>turystyczno</w:t>
      </w:r>
      <w:proofErr w:type="spellEnd"/>
      <w:r w:rsidRPr="009910F0">
        <w:rPr>
          <w:rFonts w:ascii="Arial" w:hAnsi="Arial" w:cs="Arial"/>
          <w:bCs/>
        </w:rPr>
        <w:t xml:space="preserve"> – edukacyjną</w:t>
      </w:r>
      <w:r w:rsidRPr="009910F0">
        <w:rPr>
          <w:rFonts w:ascii="Arial" w:hAnsi="Arial" w:cs="Arial"/>
        </w:rPr>
        <w:t xml:space="preserve"> oraz lokalizacją rezerwatu w niedalekiej odległości od miasta Kietrz. Przy południowo – wschodniej granicy </w:t>
      </w:r>
      <w:r w:rsidRPr="009910F0">
        <w:rPr>
          <w:rFonts w:ascii="Arial" w:hAnsi="Arial" w:cs="Arial"/>
          <w:bCs/>
        </w:rPr>
        <w:t>obszaru chronionego</w:t>
      </w:r>
      <w:r w:rsidRPr="009910F0">
        <w:rPr>
          <w:rFonts w:ascii="Arial" w:hAnsi="Arial" w:cs="Arial"/>
        </w:rPr>
        <w:t xml:space="preserve"> (poza rezerwatem) zlokalizowana jest drewniana wiata i kosze na śmieci oraz dwie tablice informacyjne o nieaktualnej już treści (m. in. z uwagi na powiększenie terenu rezerwatu, które miało miejsce w 2013 r.). Ponadto na terenie rezerwatu zlokalizowane są 4 nieduże tablice edukacyjne, przy czym ich stan techniczny i treść na chwilę obecną są niezadowalające. Przedmiotowy plan ochrony, z uwagi na obecność powodującego oparzenia barszczu Sosnowskiego, jak również wysoką intensywność planowanych zabiegów czynnej ochrony, nie przewiduje wskazania obszarów i miejsc udostępnianych dla celów edukacyjnych, turystycznych, rekreacyjnych i sportowych. Z tych samych względów w najbliższym czasie nie przewiduje się również wskazania </w:t>
      </w:r>
      <w:r w:rsidRPr="009910F0">
        <w:rPr>
          <w:rFonts w:ascii="Arial" w:hAnsi="Arial" w:cs="Arial"/>
          <w:bCs/>
        </w:rPr>
        <w:t>szlaków</w:t>
      </w:r>
      <w:r w:rsidRPr="009910F0">
        <w:rPr>
          <w:rFonts w:ascii="Arial" w:hAnsi="Arial" w:cs="Arial"/>
        </w:rPr>
        <w:t xml:space="preserve"> do ruchu pieszego (na podstawie art. 15 ust. 5 ustawy). Nie wyklucza to możliwości wyznaczenia w przyszłości </w:t>
      </w:r>
      <w:r w:rsidRPr="009910F0">
        <w:rPr>
          <w:rFonts w:ascii="Arial" w:hAnsi="Arial" w:cs="Arial"/>
        </w:rPr>
        <w:lastRenderedPageBreak/>
        <w:t xml:space="preserve">ścieżki edukacyjnej o przebiegu nie stwarzającym zagrożeń dla bezpieczeństwa ludzi i nie powodującym negatywnego oddziaływania na cele ochrony rezerwatu. </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 xml:space="preserve">Biorąc pod uwagę </w:t>
      </w:r>
      <w:r w:rsidRPr="009910F0">
        <w:rPr>
          <w:rFonts w:ascii="Arial" w:hAnsi="Arial" w:cs="Arial"/>
          <w:bCs/>
        </w:rPr>
        <w:t>opisane wyżej</w:t>
      </w:r>
      <w:r w:rsidRPr="009910F0">
        <w:rPr>
          <w:rFonts w:ascii="Arial" w:hAnsi="Arial" w:cs="Arial"/>
        </w:rPr>
        <w:t xml:space="preserve"> zagrożenie oraz konieczność uporządkowania kwestii związanych z udostępnianiem obszaru rezerwatu, uznano za zasadne zdemontowanie tablic edukacyjnych mogących sugerować możliwość poruszania się w jego granicach. Jednocześnie, z uwagi nie nieaktualne treści, zaplanowano usunięcie 2 dużych tablic zlokalizowanych w południowo-wschodniej części </w:t>
      </w:r>
      <w:r w:rsidRPr="009910F0">
        <w:rPr>
          <w:rFonts w:ascii="Arial" w:hAnsi="Arial" w:cs="Arial"/>
          <w:bCs/>
        </w:rPr>
        <w:t>obszaru chronionego</w:t>
      </w:r>
      <w:r w:rsidRPr="009910F0">
        <w:rPr>
          <w:rFonts w:ascii="Arial" w:hAnsi="Arial" w:cs="Arial"/>
        </w:rPr>
        <w:t xml:space="preserve"> (w sąsiedztwie wiaty) i zastąpienie jej nową tablicą, przedstawiającą aktualny obszar rezerwatu oraz informującą o jego głównych walorach i obowiązujących zakazach. </w:t>
      </w:r>
    </w:p>
    <w:p w:rsidR="006C5D52" w:rsidRPr="009910F0" w:rsidRDefault="006C5D52" w:rsidP="006C5D52">
      <w:pPr>
        <w:suppressAutoHyphens/>
        <w:spacing w:after="0" w:line="240" w:lineRule="auto"/>
        <w:ind w:firstLine="709"/>
        <w:jc w:val="both"/>
        <w:rPr>
          <w:rFonts w:ascii="Arial" w:hAnsi="Arial" w:cs="Arial"/>
        </w:rPr>
      </w:pPr>
      <w:r w:rsidRPr="009910F0">
        <w:rPr>
          <w:rFonts w:ascii="Arial" w:hAnsi="Arial" w:cs="Arial"/>
        </w:rPr>
        <w:t>W ramach prac nad projektem nie zidentyfikowano zagrożeń potencjalnych.</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Ustanowiony niniejszym zarządzeniem plan ochrony dla rezerwatu przyrody "Góra Gipsowa" nie wskazuje obszarów objętych ochroną ścisłą i krajobrazową. Mając na uwadze zakres zaplanowanych działań ochronnych, a w szczególności konieczność zapewnienia ekstensywnego użytkowania muraw oraz usuwania gatunków ekspansywnych, cały obszar rezerwatu wskazano jako obszar ochrony czynnej. W związku z powyższym, określając działania ochronne, w zarządzeniu odniesiono się jedynie do podania ich w odniesieniu do obszarów ochrony czynnej. </w:t>
      </w:r>
    </w:p>
    <w:p w:rsidR="006C5D52" w:rsidRPr="009910F0" w:rsidRDefault="006C5D52" w:rsidP="006C5D52">
      <w:pPr>
        <w:spacing w:after="0" w:line="240" w:lineRule="auto"/>
        <w:jc w:val="both"/>
        <w:rPr>
          <w:rFonts w:ascii="Arial" w:hAnsi="Arial" w:cs="Arial"/>
          <w:lang w:eastAsia="pl-PL"/>
        </w:rPr>
      </w:pPr>
      <w:r w:rsidRPr="009910F0">
        <w:rPr>
          <w:rFonts w:ascii="Arial" w:hAnsi="Arial" w:cs="Arial"/>
          <w:lang w:eastAsia="pl-PL"/>
        </w:rPr>
        <w:tab/>
        <w:t>Niniejszy akt prawa miejscowego nie wskazuje miejsc, w których może być prowadzona działalność wytwórcza, handlowa i rolnicza (art. 20 ust. 3 pkt 5 i pkt 6 oraz art. 15 ust. 1 pkt 11 ustawy). W planie nie wyznaczono również obszarów dopuszczających prowadzenie polowań oraz nie wskazano miejsc, w których dopuszcza się wprowadzanie psów (art. 15 ust. 1 pkt 4 i pkt 16 ustawy). Ze względu na brak cieków i zbiorników wodnych, nie wskazuje się miejsc udostępnionych dla celów amatorskiego połowu ryb i rybactwa oraz połowu ryb i innych organizmów wodnych (art. 20 ust. 3 pkt 5 oraz art. 15 ust. 1 pkt 14</w:t>
      </w:r>
      <w:r w:rsidRPr="009910F0">
        <w:rPr>
          <w:rFonts w:ascii="Arial" w:hAnsi="Arial" w:cs="Arial"/>
          <w:b/>
          <w:sz w:val="32"/>
          <w:szCs w:val="32"/>
          <w:lang w:eastAsia="pl-PL"/>
        </w:rPr>
        <w:t xml:space="preserve"> </w:t>
      </w:r>
      <w:r w:rsidRPr="009910F0">
        <w:rPr>
          <w:rFonts w:ascii="Arial" w:hAnsi="Arial" w:cs="Arial"/>
          <w:lang w:eastAsia="pl-PL"/>
        </w:rPr>
        <w:t>ustawy). N</w:t>
      </w:r>
      <w:r w:rsidRPr="009910F0">
        <w:rPr>
          <w:rFonts w:ascii="Arial" w:hAnsi="Arial" w:cs="Arial"/>
        </w:rPr>
        <w:t xml:space="preserve">ie określa się również miejsc i obszarów udostępnionych do celów naukowych, pozostawiając możliwość zwolnienia z obowiązujących w rezerwacie zakazów, uzasadnionego prowadzeniem badań naukowych, do rozpatrzenia przez regionalnego dyrektora ochrony środowiska w ramach postępowania administracyjnego zakończonego wydaniem zindywidualizowanej decyzji. </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W treści niniejszego aktu odstąpiono od wskazania ustaleń do studiów uwarunkowań i kierunków zagospodarowania przestrzennego gminy Kietrz, miejscowych planów zagospodarowania przestrzennego tej gminy oraz planów zagospodarowania przestrzennego województwa opolskiego, dotyczących eliminacji lub ograniczenia zagrożeń wewnętrznych lub zewnętrznych. W wyniku prac nad dokumentem zidentyfikowano bowiem przede wszystkim takie zagrożenia, dla ograniczenia których zastosowanie będą miały wprost ustalenia niniejszego aktu prawa miejscowego. Wyjątek stanowi jedynie stwierdzone zagrożenie zewnętrzne polegające na ekspansji gatunków niepożądanych, w szczególności barszczu Sosnowskiego i robinii akacjowej, z terenów przyległych do rezerwatu. Ze względu na charakter i zakres wyżej wskazanych dokumentów planistycznych, nie jest jednak możliwe wprowadzenie do nich zapisów, które mogłyby przynieść skutek w postaci wyeliminowania lub ograniczenia tego zjawiska. Ze względu na położenie rezerwatu poza wodami morskimi oraz poza wyłącznymi strefami ekonomicznymi, dokument niniejszy nie zawiera ustaleń do planów zagospodarowania przestrzennego ww. obszarów.</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Zapewniając możliwość udziału społeczeństwa, na zasadach i w trybie określonym w ustawie z dnia 3 października 2008 r. o udostępnianiu informacji o środowisku i jego ochronie, udziale społeczeństwa w ochronie środowiska oraz o ocenach oddziaływania na środowisko, mając na uwadze § 3 rozporządzenia Ministra Środowiska z dnia 12 maja 2005 r. w sprawie sporządzania projektu planu ochrony dla parku narodowego, rezerwatu przyrody i parku krajobrazowego, dokonywania zmian w tym planie oraz ochrony zasobów, tworów i składników przyrody, w procesie przygotowania niniejszego planu, Regionalny Dyrektor Ochrony Środowiska w Opolu poinformował o przystąpieniu do sporządzenia (opracowania) projektu planu ochrony i o jego przedmiocie, możliwości zapoznania się z niezbędną dokumentacją sprawy, w tym z wynikami prac na potrzeby sporządzenia projektu planu i z projektem niniejszego zarządzenia oraz o miejscu i terminie, w którym jest ona wyłożona do wglądu, o miejscu, sposobie i terminie wnoszenia uwag i wniosków do powyższego projektu, </w:t>
      </w:r>
      <w:r w:rsidRPr="009910F0">
        <w:rPr>
          <w:rFonts w:ascii="Arial" w:hAnsi="Arial" w:cs="Arial"/>
          <w:lang w:eastAsia="pl-PL"/>
        </w:rPr>
        <w:lastRenderedPageBreak/>
        <w:t xml:space="preserve">o organie właściwym do ich rozpatrzenia, a także o sposobie, w jakim nastąpi ustosunkowanie się do zgłoszonych wniosków i uwag. Zawiadomienie ogłoszono w sposób zwyczajowo przyjęty w siedzibie organu właściwego w sprawie (wywieszono na tablicy ogłoszeń w siedzibie RDOŚ w Opolu w dniach od </w:t>
      </w:r>
      <w:r>
        <w:rPr>
          <w:rFonts w:ascii="Arial" w:hAnsi="Arial" w:cs="Arial"/>
          <w:lang w:eastAsia="pl-PL"/>
        </w:rPr>
        <w:t>19.03.2014</w:t>
      </w:r>
      <w:r w:rsidRPr="009910F0">
        <w:rPr>
          <w:rFonts w:ascii="Arial" w:hAnsi="Arial" w:cs="Arial"/>
          <w:lang w:eastAsia="pl-PL"/>
        </w:rPr>
        <w:t xml:space="preserve"> r. do </w:t>
      </w:r>
      <w:r>
        <w:rPr>
          <w:rFonts w:ascii="Arial" w:hAnsi="Arial" w:cs="Arial"/>
          <w:lang w:eastAsia="pl-PL"/>
        </w:rPr>
        <w:t>11.04.2014</w:t>
      </w:r>
      <w:r w:rsidRPr="009910F0">
        <w:rPr>
          <w:rFonts w:ascii="Arial" w:hAnsi="Arial" w:cs="Arial"/>
          <w:lang w:eastAsia="pl-PL"/>
        </w:rPr>
        <w:t xml:space="preserve"> r.), umieszczono na stronie BIP RDOŚ w Opolu (w dniach od </w:t>
      </w:r>
      <w:r>
        <w:rPr>
          <w:rFonts w:ascii="Arial" w:hAnsi="Arial" w:cs="Arial"/>
          <w:lang w:eastAsia="pl-PL"/>
        </w:rPr>
        <w:t>19.03.2014</w:t>
      </w:r>
      <w:r w:rsidRPr="009910F0">
        <w:rPr>
          <w:rFonts w:ascii="Arial" w:hAnsi="Arial" w:cs="Arial"/>
          <w:lang w:eastAsia="pl-PL"/>
        </w:rPr>
        <w:t xml:space="preserve"> r. do </w:t>
      </w:r>
      <w:r w:rsidRPr="00F9387E">
        <w:rPr>
          <w:rFonts w:ascii="Arial" w:hAnsi="Arial" w:cs="Arial"/>
          <w:lang w:eastAsia="pl-PL"/>
        </w:rPr>
        <w:t>11.0</w:t>
      </w:r>
      <w:r>
        <w:rPr>
          <w:rFonts w:ascii="Arial" w:hAnsi="Arial" w:cs="Arial"/>
          <w:lang w:eastAsia="pl-PL"/>
        </w:rPr>
        <w:t>4</w:t>
      </w:r>
      <w:r w:rsidRPr="00F9387E">
        <w:rPr>
          <w:rFonts w:ascii="Arial" w:hAnsi="Arial" w:cs="Arial"/>
          <w:lang w:eastAsia="pl-PL"/>
        </w:rPr>
        <w:t>.2014 r.</w:t>
      </w:r>
      <w:r w:rsidRPr="009910F0">
        <w:rPr>
          <w:rFonts w:ascii="Arial" w:hAnsi="Arial" w:cs="Arial"/>
          <w:lang w:eastAsia="pl-PL"/>
        </w:rPr>
        <w:t xml:space="preserve">), opublikowano w formie obwieszczenia w prasie o zasięgu regionalnym, tj. w województwie opolskim w </w:t>
      </w:r>
      <w:r>
        <w:rPr>
          <w:rFonts w:ascii="Arial" w:hAnsi="Arial" w:cs="Arial"/>
          <w:lang w:eastAsia="pl-PL"/>
        </w:rPr>
        <w:t>Gazecie Wyborczej</w:t>
      </w:r>
      <w:r w:rsidRPr="009910F0">
        <w:rPr>
          <w:rFonts w:ascii="Arial" w:hAnsi="Arial" w:cs="Arial"/>
          <w:lang w:eastAsia="pl-PL"/>
        </w:rPr>
        <w:t xml:space="preserve"> w dniu </w:t>
      </w:r>
      <w:r>
        <w:rPr>
          <w:rFonts w:ascii="Arial" w:hAnsi="Arial" w:cs="Arial"/>
          <w:lang w:eastAsia="pl-PL"/>
        </w:rPr>
        <w:t>19.03.2014</w:t>
      </w:r>
      <w:r w:rsidRPr="009910F0">
        <w:rPr>
          <w:rFonts w:ascii="Arial" w:hAnsi="Arial" w:cs="Arial"/>
          <w:lang w:eastAsia="pl-PL"/>
        </w:rPr>
        <w:t xml:space="preserve"> r. oraz przesłano do właściwych miejscowo organów samorządu terytorialnego (Burmistrz Kietrza, Przewodniczący Rady Miejskiej w Kietrzu, Starosta Głubczycki i Marszałek Województwa Opolskiego), jednostek zarządzających lasami Skarbu Państwa (PGL LP Nadleśnictwo Rudy Raciborskie oraz RDLP w Katowicach) oraz </w:t>
      </w:r>
      <w:r w:rsidRPr="009910F0">
        <w:rPr>
          <w:rFonts w:ascii="Arial" w:hAnsi="Arial" w:cs="Arial"/>
        </w:rPr>
        <w:t>organizacji pozarządowej zajmującej się ochroną przyrody, której obszar działania obejmuje obszar objęty projektem planu (Dolnośląski Ruch Ochrony Przyrody)</w:t>
      </w:r>
      <w:r w:rsidRPr="009910F0">
        <w:rPr>
          <w:rFonts w:ascii="Arial" w:hAnsi="Arial" w:cs="Arial"/>
          <w:lang w:eastAsia="pl-PL"/>
        </w:rPr>
        <w:t>.</w:t>
      </w:r>
      <w:r w:rsidRPr="009910F0">
        <w:t xml:space="preserve"> </w:t>
      </w:r>
      <w:r w:rsidRPr="009910F0">
        <w:rPr>
          <w:rFonts w:ascii="Arial" w:hAnsi="Arial" w:cs="Arial"/>
          <w:lang w:eastAsia="pl-PL"/>
        </w:rPr>
        <w:t xml:space="preserve">Ze względu na położenie i rodzaj rezerwatu (stepowy), zawiadomienia nie wystosowano do podmiotów wykonujących prawa właścicielskie w stosunku do wód publicznych stanowiących własność Skarbu Państwa i organów administracji morskiej. </w:t>
      </w:r>
    </w:p>
    <w:p w:rsidR="006C5D52" w:rsidRPr="009910F0" w:rsidRDefault="006C5D52" w:rsidP="006C5D52">
      <w:pPr>
        <w:spacing w:after="0" w:line="240" w:lineRule="auto"/>
        <w:jc w:val="both"/>
        <w:rPr>
          <w:rFonts w:ascii="Arial" w:hAnsi="Arial" w:cs="Arial"/>
          <w:lang w:eastAsia="pl-PL"/>
        </w:rPr>
      </w:pPr>
      <w:r w:rsidRPr="009910F0">
        <w:rPr>
          <w:rFonts w:ascii="Arial" w:hAnsi="Arial" w:cs="Arial"/>
          <w:lang w:eastAsia="pl-PL"/>
        </w:rPr>
        <w:tab/>
        <w:t>Projekt ujęto również w publicznie dostępnym wykazie danych prowadzonym przez Regionalnego Dyrektora Ochrony Środowiska w Opolu (</w:t>
      </w:r>
      <w:proofErr w:type="spellStart"/>
      <w:r w:rsidRPr="009910F0">
        <w:rPr>
          <w:rFonts w:ascii="Arial" w:hAnsi="Arial" w:cs="Arial"/>
          <w:lang w:eastAsia="pl-PL"/>
        </w:rPr>
        <w:t>ekoportal</w:t>
      </w:r>
      <w:proofErr w:type="spellEnd"/>
      <w:r w:rsidRPr="009910F0">
        <w:rPr>
          <w:rFonts w:ascii="Arial" w:hAnsi="Arial" w:cs="Arial"/>
          <w:lang w:eastAsia="pl-PL"/>
        </w:rPr>
        <w:t>).</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W trakcie konsultacji społecznych </w:t>
      </w:r>
      <w:r>
        <w:rPr>
          <w:rFonts w:ascii="Arial" w:hAnsi="Arial" w:cs="Arial"/>
          <w:lang w:eastAsia="pl-PL"/>
        </w:rPr>
        <w:t xml:space="preserve">nie </w:t>
      </w:r>
      <w:r w:rsidRPr="009910F0">
        <w:rPr>
          <w:rFonts w:ascii="Arial" w:hAnsi="Arial" w:cs="Arial"/>
          <w:lang w:eastAsia="pl-PL"/>
        </w:rPr>
        <w:t xml:space="preserve">zostały wniesione </w:t>
      </w:r>
      <w:r>
        <w:rPr>
          <w:rFonts w:ascii="Arial" w:hAnsi="Arial" w:cs="Arial"/>
          <w:lang w:eastAsia="pl-PL"/>
        </w:rPr>
        <w:t>żadne uwagi i wnioski.</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Projekt przesłano Przewodniczącemu Rady Miejskiej w Kietrzu przy piśmie nr </w:t>
      </w:r>
      <w:r w:rsidRPr="00F9387E">
        <w:rPr>
          <w:rFonts w:ascii="Arial" w:hAnsi="Arial" w:cs="Arial"/>
          <w:lang w:eastAsia="pl-PL"/>
        </w:rPr>
        <w:t>WPN.6202.</w:t>
      </w:r>
      <w:r>
        <w:rPr>
          <w:rFonts w:ascii="Arial" w:hAnsi="Arial" w:cs="Arial"/>
          <w:lang w:eastAsia="pl-PL"/>
        </w:rPr>
        <w:t>5</w:t>
      </w:r>
      <w:r w:rsidRPr="00F9387E">
        <w:rPr>
          <w:rFonts w:ascii="Arial" w:hAnsi="Arial" w:cs="Arial"/>
          <w:lang w:eastAsia="pl-PL"/>
        </w:rPr>
        <w:t>.2014.KOK</w:t>
      </w:r>
      <w:r w:rsidRPr="009910F0">
        <w:rPr>
          <w:rFonts w:ascii="Arial" w:hAnsi="Arial" w:cs="Arial"/>
          <w:lang w:eastAsia="pl-PL"/>
        </w:rPr>
        <w:t xml:space="preserve"> z</w:t>
      </w:r>
      <w:r>
        <w:rPr>
          <w:rFonts w:ascii="Arial" w:hAnsi="Arial" w:cs="Arial"/>
          <w:lang w:eastAsia="pl-PL"/>
        </w:rPr>
        <w:t xml:space="preserve"> 15.04.2014</w:t>
      </w:r>
      <w:r w:rsidRPr="009910F0">
        <w:rPr>
          <w:rFonts w:ascii="Arial" w:hAnsi="Arial" w:cs="Arial"/>
          <w:lang w:eastAsia="pl-PL"/>
        </w:rPr>
        <w:t xml:space="preserve"> r., która na posiedzeniu w dniu …………….. r. ……….. zaopiniowała projekt zarządzenia (uchwała Nr ……………. Rady Miejskiej w Kietrzu z dnia …………r.).</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Projekt planu był również przedmiotem obrad Regionalnej Rady Ochrony Przyrody w Opolu, która na posiedzeniu w dniu </w:t>
      </w:r>
      <w:r>
        <w:rPr>
          <w:rFonts w:ascii="Arial" w:hAnsi="Arial" w:cs="Arial"/>
          <w:lang w:eastAsia="pl-PL"/>
        </w:rPr>
        <w:t>11.04.2014 r.</w:t>
      </w:r>
      <w:r w:rsidRPr="009910F0">
        <w:rPr>
          <w:rFonts w:ascii="Arial" w:hAnsi="Arial" w:cs="Arial"/>
          <w:lang w:eastAsia="pl-PL"/>
        </w:rPr>
        <w:t xml:space="preserve"> </w:t>
      </w:r>
      <w:r>
        <w:rPr>
          <w:rFonts w:ascii="Arial" w:hAnsi="Arial" w:cs="Arial"/>
          <w:lang w:eastAsia="pl-PL"/>
        </w:rPr>
        <w:t xml:space="preserve">pozytywnie </w:t>
      </w:r>
      <w:r w:rsidRPr="009910F0">
        <w:rPr>
          <w:rFonts w:ascii="Arial" w:hAnsi="Arial" w:cs="Arial"/>
          <w:lang w:eastAsia="pl-PL"/>
        </w:rPr>
        <w:t xml:space="preserve">zaopiniowała ten dokument. </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Niniejszy akt prawny został również przedłożony do uzgodnienia Wojewodzie Opolskiemu.</w:t>
      </w:r>
    </w:p>
    <w:p w:rsidR="006C5D52" w:rsidRPr="009910F0" w:rsidRDefault="006C5D52" w:rsidP="006C5D52">
      <w:pPr>
        <w:spacing w:after="0" w:line="240" w:lineRule="auto"/>
        <w:ind w:firstLine="708"/>
        <w:jc w:val="both"/>
        <w:rPr>
          <w:rFonts w:ascii="Arial" w:hAnsi="Arial" w:cs="Arial"/>
          <w:lang w:eastAsia="pl-PL"/>
        </w:rPr>
      </w:pPr>
      <w:r w:rsidRPr="009910F0">
        <w:rPr>
          <w:rFonts w:ascii="Arial" w:hAnsi="Arial" w:cs="Arial"/>
          <w:lang w:eastAsia="pl-PL"/>
        </w:rPr>
        <w:t xml:space="preserve">Realizacja działań ochronnych zawartych w niniejszym akcie prawnym będzie finansowana ze środków budżetu państwa, w części, której dysponentem jest sprawujący nadzór nad rezerwatem przyrody „Góra Gipsowa”. Nie wyklucza to możliwości wykorzystania innych źródeł finansowania oraz możliwości realizowania działań ochronnych przez inne podmioty, za wiedzą i pod nadzorem Regionalnego Dyrektora Ochrony Środowiska w Opolu, ze środków finansowych tych podmiotów. Szacuje się, że koszt realizacji działań ochronnych zawartych w niniejszym planie, w ciągu najbliższych lat wyniesie około </w:t>
      </w:r>
      <w:r w:rsidRPr="009910F0">
        <w:rPr>
          <w:rFonts w:ascii="Arial" w:hAnsi="Arial" w:cs="Arial"/>
          <w:bCs/>
          <w:lang w:eastAsia="pl-PL"/>
        </w:rPr>
        <w:t>200</w:t>
      </w:r>
      <w:r w:rsidRPr="009910F0">
        <w:rPr>
          <w:rFonts w:ascii="Arial" w:hAnsi="Arial" w:cs="Arial"/>
          <w:lang w:eastAsia="pl-PL"/>
        </w:rPr>
        <w:t xml:space="preserve"> tys. zł. </w:t>
      </w: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Default="006C5D52" w:rsidP="00C45484">
      <w:pPr>
        <w:jc w:val="both"/>
        <w:rPr>
          <w:rFonts w:ascii="Times New Roman" w:hAnsi="Times New Roman" w:cs="Times New Roman"/>
        </w:rPr>
      </w:pPr>
    </w:p>
    <w:p w:rsidR="006C5D52" w:rsidRPr="00C45484" w:rsidRDefault="006C5D52" w:rsidP="00C45484">
      <w:pPr>
        <w:jc w:val="both"/>
        <w:rPr>
          <w:rFonts w:ascii="Times New Roman" w:hAnsi="Times New Roman" w:cs="Times New Roman"/>
        </w:rPr>
      </w:pPr>
      <w:bookmarkStart w:id="2" w:name="_GoBack"/>
      <w:bookmarkEnd w:id="2"/>
    </w:p>
    <w:sectPr w:rsidR="006C5D52" w:rsidRPr="00C454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98" w:rsidRDefault="00562598" w:rsidP="00F766C1">
      <w:pPr>
        <w:spacing w:after="0" w:line="240" w:lineRule="auto"/>
      </w:pPr>
      <w:r>
        <w:separator/>
      </w:r>
    </w:p>
  </w:endnote>
  <w:endnote w:type="continuationSeparator" w:id="0">
    <w:p w:rsidR="00562598" w:rsidRDefault="00562598" w:rsidP="00F7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98" w:rsidRDefault="00562598" w:rsidP="00F766C1">
      <w:pPr>
        <w:spacing w:after="0" w:line="240" w:lineRule="auto"/>
      </w:pPr>
      <w:r>
        <w:separator/>
      </w:r>
    </w:p>
  </w:footnote>
  <w:footnote w:type="continuationSeparator" w:id="0">
    <w:p w:rsidR="00562598" w:rsidRDefault="00562598" w:rsidP="00F766C1">
      <w:pPr>
        <w:spacing w:after="0" w:line="240" w:lineRule="auto"/>
      </w:pPr>
      <w:r>
        <w:continuationSeparator/>
      </w:r>
    </w:p>
  </w:footnote>
  <w:footnote w:id="1">
    <w:p w:rsidR="00520488" w:rsidRPr="00F766C1" w:rsidRDefault="00520488" w:rsidP="00520488">
      <w:pPr>
        <w:pStyle w:val="Tekstprzypisudolnego"/>
        <w:rPr>
          <w:rFonts w:ascii="Times New Roman" w:hAnsi="Times New Roman" w:cs="Times New Roman"/>
        </w:rPr>
      </w:pPr>
      <w:r w:rsidRPr="00F766C1">
        <w:rPr>
          <w:rStyle w:val="Odwoanieprzypisudolnego"/>
          <w:rFonts w:ascii="Times New Roman" w:hAnsi="Times New Roman" w:cs="Times New Roman"/>
        </w:rPr>
        <w:footnoteRef/>
      </w:r>
      <w:r w:rsidRPr="00F766C1">
        <w:rPr>
          <w:rFonts w:ascii="Times New Roman" w:hAnsi="Times New Roman" w:cs="Times New Roman"/>
        </w:rPr>
        <w:t xml:space="preserve"> </w:t>
      </w:r>
      <w:r>
        <w:rPr>
          <w:rFonts w:ascii="Times New Roman" w:hAnsi="Times New Roman" w:cs="Times New Roman"/>
        </w:rPr>
        <w:t xml:space="preserve">Zm. </w:t>
      </w:r>
      <w:r w:rsidRPr="00F766C1">
        <w:rPr>
          <w:rFonts w:ascii="Times New Roman" w:hAnsi="Times New Roman" w:cs="Times New Roman"/>
          <w:bCs/>
        </w:rPr>
        <w:t>z 201</w:t>
      </w:r>
      <w:r>
        <w:rPr>
          <w:rFonts w:ascii="Times New Roman" w:hAnsi="Times New Roman" w:cs="Times New Roman"/>
          <w:bCs/>
        </w:rPr>
        <w:t>3</w:t>
      </w:r>
      <w:r w:rsidRPr="00F766C1">
        <w:rPr>
          <w:rFonts w:ascii="Times New Roman" w:hAnsi="Times New Roman" w:cs="Times New Roman"/>
          <w:bCs/>
        </w:rPr>
        <w:t xml:space="preserve"> r. poz.</w:t>
      </w:r>
      <w:r>
        <w:rPr>
          <w:rFonts w:ascii="Times New Roman" w:hAnsi="Times New Roman" w:cs="Times New Roman"/>
          <w:bCs/>
        </w:rPr>
        <w:t xml:space="preserve"> </w:t>
      </w:r>
      <w:r w:rsidRPr="00520488">
        <w:rPr>
          <w:rFonts w:ascii="Times New Roman" w:hAnsi="Times New Roman" w:cs="Times New Roman"/>
          <w:bCs/>
        </w:rPr>
        <w:t>645, 1318, z 2014 r. poz.</w:t>
      </w:r>
      <w:r>
        <w:rPr>
          <w:rFonts w:ascii="Times New Roman" w:hAnsi="Times New Roman" w:cs="Times New Roman"/>
          <w:bCs/>
        </w:rPr>
        <w:t xml:space="preserve"> </w:t>
      </w:r>
      <w:r w:rsidRPr="00520488">
        <w:rPr>
          <w:rFonts w:ascii="Times New Roman" w:hAnsi="Times New Roman" w:cs="Times New Roman"/>
          <w:bCs/>
        </w:rPr>
        <w:t>379</w:t>
      </w:r>
      <w:r>
        <w:rPr>
          <w:rFonts w:ascii="Times New Roman" w:hAnsi="Times New Roman" w:cs="Times New Roman"/>
          <w:bCs/>
        </w:rPr>
        <w:t xml:space="preserve">.    </w:t>
      </w:r>
    </w:p>
  </w:footnote>
  <w:footnote w:id="2">
    <w:p w:rsidR="006C5D52" w:rsidRPr="006C5D52" w:rsidRDefault="00F766C1">
      <w:pPr>
        <w:pStyle w:val="Tekstprzypisudolnego"/>
        <w:rPr>
          <w:rFonts w:ascii="Times New Roman" w:hAnsi="Times New Roman" w:cs="Times New Roman"/>
          <w:bCs/>
        </w:rPr>
      </w:pPr>
      <w:r w:rsidRPr="00F766C1">
        <w:rPr>
          <w:rStyle w:val="Odwoanieprzypisudolnego"/>
          <w:rFonts w:ascii="Times New Roman" w:hAnsi="Times New Roman" w:cs="Times New Roman"/>
        </w:rPr>
        <w:footnoteRef/>
      </w:r>
      <w:r w:rsidRPr="00F766C1">
        <w:rPr>
          <w:rFonts w:ascii="Times New Roman" w:hAnsi="Times New Roman" w:cs="Times New Roman"/>
        </w:rPr>
        <w:t xml:space="preserve"> </w:t>
      </w:r>
      <w:r>
        <w:rPr>
          <w:rFonts w:ascii="Times New Roman" w:hAnsi="Times New Roman" w:cs="Times New Roman"/>
        </w:rPr>
        <w:t xml:space="preserve">Zm. </w:t>
      </w:r>
      <w:r w:rsidRPr="00F766C1">
        <w:rPr>
          <w:rFonts w:ascii="Times New Roman" w:hAnsi="Times New Roman" w:cs="Times New Roman"/>
          <w:bCs/>
        </w:rPr>
        <w:t>z 201</w:t>
      </w:r>
      <w:r w:rsidR="00520488">
        <w:rPr>
          <w:rFonts w:ascii="Times New Roman" w:hAnsi="Times New Roman" w:cs="Times New Roman"/>
          <w:bCs/>
        </w:rPr>
        <w:t>3</w:t>
      </w:r>
      <w:r w:rsidRPr="00F766C1">
        <w:rPr>
          <w:rFonts w:ascii="Times New Roman" w:hAnsi="Times New Roman" w:cs="Times New Roman"/>
          <w:bCs/>
        </w:rPr>
        <w:t xml:space="preserve"> r. poz. </w:t>
      </w:r>
      <w:r w:rsidR="00520488">
        <w:rPr>
          <w:rFonts w:ascii="Times New Roman" w:hAnsi="Times New Roman" w:cs="Times New Roman"/>
          <w:bCs/>
        </w:rPr>
        <w:t>628.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4000E"/>
    <w:multiLevelType w:val="hybridMultilevel"/>
    <w:tmpl w:val="9F9A41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B796797"/>
    <w:multiLevelType w:val="hybridMultilevel"/>
    <w:tmpl w:val="9048AA86"/>
    <w:lvl w:ilvl="0" w:tplc="337475E6">
      <w:start w:val="1"/>
      <w:numFmt w:val="decimal"/>
      <w:lvlText w:val="%1)"/>
      <w:lvlJc w:val="left"/>
      <w:pPr>
        <w:tabs>
          <w:tab w:val="num" w:pos="1005"/>
        </w:tabs>
        <w:ind w:left="1005" w:hanging="64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08"/>
    <w:rsid w:val="000B6B20"/>
    <w:rsid w:val="002A3943"/>
    <w:rsid w:val="00372B90"/>
    <w:rsid w:val="003A1F19"/>
    <w:rsid w:val="00520488"/>
    <w:rsid w:val="00562598"/>
    <w:rsid w:val="006C5D52"/>
    <w:rsid w:val="007064EB"/>
    <w:rsid w:val="008030B5"/>
    <w:rsid w:val="00937998"/>
    <w:rsid w:val="009A5C08"/>
    <w:rsid w:val="009D4245"/>
    <w:rsid w:val="00A71A04"/>
    <w:rsid w:val="00C25081"/>
    <w:rsid w:val="00C2781B"/>
    <w:rsid w:val="00C45484"/>
    <w:rsid w:val="00DD3DAE"/>
    <w:rsid w:val="00F218E8"/>
    <w:rsid w:val="00F635BA"/>
    <w:rsid w:val="00F766C1"/>
    <w:rsid w:val="00F9355E"/>
    <w:rsid w:val="00FD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6C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766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C1"/>
    <w:rPr>
      <w:sz w:val="20"/>
      <w:szCs w:val="20"/>
    </w:rPr>
  </w:style>
  <w:style w:type="character" w:styleId="Odwoanieprzypisudolnego">
    <w:name w:val="footnote reference"/>
    <w:basedOn w:val="Domylnaczcionkaakapitu"/>
    <w:uiPriority w:val="99"/>
    <w:semiHidden/>
    <w:unhideWhenUsed/>
    <w:rsid w:val="00F76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6C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766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C1"/>
    <w:rPr>
      <w:sz w:val="20"/>
      <w:szCs w:val="20"/>
    </w:rPr>
  </w:style>
  <w:style w:type="character" w:styleId="Odwoanieprzypisudolnego">
    <w:name w:val="footnote reference"/>
    <w:basedOn w:val="Domylnaczcionkaakapitu"/>
    <w:uiPriority w:val="99"/>
    <w:semiHidden/>
    <w:unhideWhenUsed/>
    <w:rsid w:val="00F76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A455-381D-4057-BB53-22EC002F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3727</Words>
  <Characters>22367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Paul</dc:creator>
  <cp:lastModifiedBy>Bogumiła Paul</cp:lastModifiedBy>
  <cp:revision>4</cp:revision>
  <cp:lastPrinted>2013-07-02T06:48:00Z</cp:lastPrinted>
  <dcterms:created xsi:type="dcterms:W3CDTF">2014-04-16T06:47:00Z</dcterms:created>
  <dcterms:modified xsi:type="dcterms:W3CDTF">2014-04-29T12:19:00Z</dcterms:modified>
</cp:coreProperties>
</file>