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92" w:rsidRDefault="00F97992" w:rsidP="00C9556A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UCHWAŁA NR</w:t>
      </w:r>
      <w:r w:rsidR="00C9556A">
        <w:rPr>
          <w:rStyle w:val="Pogrubienie"/>
        </w:rPr>
        <w:t xml:space="preserve"> XXXIX/309/</w:t>
      </w:r>
      <w:r>
        <w:rPr>
          <w:rStyle w:val="Pogrubienie"/>
        </w:rPr>
        <w:t>2013</w:t>
      </w:r>
    </w:p>
    <w:p w:rsidR="00F97992" w:rsidRDefault="00F97992" w:rsidP="00C9556A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Rady Miejskiej w Kietrzu</w:t>
      </w:r>
    </w:p>
    <w:p w:rsidR="00F97992" w:rsidRDefault="00F97992" w:rsidP="00C9556A">
      <w:pPr>
        <w:pStyle w:val="NormalnyWeb"/>
        <w:spacing w:before="0" w:beforeAutospacing="0" w:after="0" w:afterAutospacing="0"/>
        <w:jc w:val="center"/>
      </w:pPr>
      <w:r>
        <w:t xml:space="preserve">z dnia </w:t>
      </w:r>
      <w:r w:rsidR="00C9556A">
        <w:t>19 grudnia 2013r.</w:t>
      </w:r>
    </w:p>
    <w:p w:rsidR="00C9556A" w:rsidRDefault="00C9556A" w:rsidP="00C9556A">
      <w:pPr>
        <w:pStyle w:val="NormalnyWeb"/>
        <w:spacing w:before="0" w:beforeAutospacing="0" w:after="0" w:afterAutospacing="0"/>
        <w:jc w:val="center"/>
      </w:pPr>
    </w:p>
    <w:p w:rsidR="00A57416" w:rsidRPr="00A57416" w:rsidRDefault="00A57416" w:rsidP="00F97992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7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utworzenia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A57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półki </w:t>
      </w:r>
      <w:r w:rsidR="00F979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większościowym udziałem </w:t>
      </w:r>
      <w:r w:rsidRPr="00A57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Gminy </w:t>
      </w:r>
      <w:r w:rsidR="00F979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Kietrz</w:t>
      </w:r>
      <w:r w:rsidRPr="00A57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pod nazwą </w:t>
      </w:r>
      <w:r w:rsidR="00F979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EKO-PARK Kietrz</w:t>
      </w:r>
      <w:r w:rsidRPr="00A57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Spółka z ograniczoną odpowiedzialnością. </w:t>
      </w:r>
    </w:p>
    <w:p w:rsidR="00A57416" w:rsidRDefault="00A57416" w:rsidP="00A57416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7416" w:rsidRPr="00A57416" w:rsidRDefault="00A57416" w:rsidP="003B729E">
      <w:pPr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57416">
        <w:rPr>
          <w:rFonts w:ascii="Times New Roman" w:hAnsi="Times New Roman" w:cs="Times New Roman"/>
          <w:color w:val="000000"/>
          <w:sz w:val="24"/>
          <w:szCs w:val="24"/>
        </w:rPr>
        <w:t>Na podstawie art. 18 ust. 2 pkt 9 lit. f i g ustawy z dnia 8 marca 1990 r. o samorządzie gminnym (t</w:t>
      </w:r>
      <w:r w:rsidR="00F97992">
        <w:rPr>
          <w:rFonts w:ascii="Times New Roman" w:hAnsi="Times New Roman" w:cs="Times New Roman"/>
          <w:color w:val="000000"/>
          <w:sz w:val="24"/>
          <w:szCs w:val="24"/>
        </w:rPr>
        <w:t xml:space="preserve">ekst 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F97992">
        <w:rPr>
          <w:rFonts w:ascii="Times New Roman" w:hAnsi="Times New Roman" w:cs="Times New Roman"/>
          <w:color w:val="000000"/>
          <w:sz w:val="24"/>
          <w:szCs w:val="24"/>
        </w:rPr>
        <w:t>edn.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 xml:space="preserve">: Dz. U. z </w:t>
      </w:r>
      <w:r w:rsidR="00F9799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9799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 w:rsidR="00F979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F97992">
        <w:rPr>
          <w:rFonts w:ascii="Times New Roman" w:hAnsi="Times New Roman" w:cs="Times New Roman"/>
          <w:color w:val="000000"/>
          <w:sz w:val="24"/>
          <w:szCs w:val="24"/>
        </w:rPr>
        <w:t>594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 xml:space="preserve"> z późn. zm. ) oraz art. 9 ust. 1 ustawy z dnia 20 grudnia 1996 r. o gospodarce komunalnej (t</w:t>
      </w:r>
      <w:r w:rsidR="00F97992">
        <w:rPr>
          <w:rFonts w:ascii="Times New Roman" w:hAnsi="Times New Roman" w:cs="Times New Roman"/>
          <w:color w:val="000000"/>
          <w:sz w:val="24"/>
          <w:szCs w:val="24"/>
        </w:rPr>
        <w:t xml:space="preserve">ekst 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F97992">
        <w:rPr>
          <w:rFonts w:ascii="Times New Roman" w:hAnsi="Times New Roman" w:cs="Times New Roman"/>
          <w:color w:val="000000"/>
          <w:sz w:val="24"/>
          <w:szCs w:val="24"/>
        </w:rPr>
        <w:t>edn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 xml:space="preserve">.: Dz. U. z 2011 r. Nr 45, poz. 236) </w:t>
      </w:r>
      <w:r w:rsidR="00C16664">
        <w:rPr>
          <w:rFonts w:ascii="Times New Roman" w:hAnsi="Times New Roman" w:cs="Times New Roman"/>
          <w:color w:val="000000"/>
          <w:sz w:val="24"/>
          <w:szCs w:val="24"/>
        </w:rPr>
        <w:t xml:space="preserve">Rada </w:t>
      </w:r>
      <w:r w:rsidR="00F97992">
        <w:rPr>
          <w:rFonts w:ascii="Times New Roman" w:hAnsi="Times New Roman" w:cs="Times New Roman"/>
          <w:color w:val="000000"/>
          <w:sz w:val="24"/>
          <w:szCs w:val="24"/>
        </w:rPr>
        <w:t>Miejska w Kietrzu</w:t>
      </w:r>
      <w:r w:rsidR="00C166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 xml:space="preserve">uchwala, co następuje: </w:t>
      </w:r>
    </w:p>
    <w:p w:rsidR="00A57416" w:rsidRDefault="00A57416" w:rsidP="00C16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7416" w:rsidRPr="00A57416" w:rsidRDefault="00A57416" w:rsidP="00C16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1. 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>Wyraża się zgodę na utworzenie</w:t>
      </w:r>
      <w:r w:rsidR="00F979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>półki</w:t>
      </w:r>
      <w:r w:rsidR="00F97992">
        <w:rPr>
          <w:rFonts w:ascii="Times New Roman" w:hAnsi="Times New Roman" w:cs="Times New Roman"/>
          <w:color w:val="000000"/>
          <w:sz w:val="24"/>
          <w:szCs w:val="24"/>
        </w:rPr>
        <w:t xml:space="preserve"> z większościowym udziałem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 xml:space="preserve"> Gminy </w:t>
      </w:r>
      <w:r w:rsidR="00F97992">
        <w:rPr>
          <w:rFonts w:ascii="Times New Roman" w:hAnsi="Times New Roman" w:cs="Times New Roman"/>
          <w:color w:val="000000"/>
          <w:sz w:val="24"/>
          <w:szCs w:val="24"/>
        </w:rPr>
        <w:t>Kietrz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 xml:space="preserve"> pod nazwą </w:t>
      </w:r>
      <w:r w:rsidR="00F97992">
        <w:rPr>
          <w:rFonts w:ascii="Times New Roman" w:hAnsi="Times New Roman" w:cs="Times New Roman"/>
          <w:bCs/>
          <w:color w:val="000000"/>
          <w:sz w:val="24"/>
          <w:szCs w:val="24"/>
        </w:rPr>
        <w:t>EKO-PARK Kietrz</w:t>
      </w:r>
      <w:r w:rsidRPr="00A574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Spółka z ograniczoną odpowiedzialnością</w:t>
      </w:r>
      <w:r w:rsidRPr="00A57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 xml:space="preserve">z siedzibą w </w:t>
      </w:r>
      <w:r w:rsidR="00F97992">
        <w:rPr>
          <w:rFonts w:ascii="Times New Roman" w:hAnsi="Times New Roman" w:cs="Times New Roman"/>
          <w:color w:val="000000"/>
          <w:sz w:val="24"/>
          <w:szCs w:val="24"/>
        </w:rPr>
        <w:t xml:space="preserve">Kietrzu, 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 xml:space="preserve"> zwanej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treści </w:t>
      </w:r>
      <w:r w:rsidR="00A92436">
        <w:rPr>
          <w:rFonts w:ascii="Times New Roman" w:hAnsi="Times New Roman" w:cs="Times New Roman"/>
          <w:color w:val="000000"/>
          <w:sz w:val="24"/>
          <w:szCs w:val="24"/>
        </w:rPr>
        <w:t xml:space="preserve">niniejszej </w:t>
      </w:r>
      <w:r>
        <w:rPr>
          <w:rFonts w:ascii="Times New Roman" w:hAnsi="Times New Roman" w:cs="Times New Roman"/>
          <w:color w:val="000000"/>
          <w:sz w:val="24"/>
          <w:szCs w:val="24"/>
        </w:rPr>
        <w:t>uchwały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 xml:space="preserve"> „Spółką”. </w:t>
      </w:r>
    </w:p>
    <w:p w:rsidR="00A57416" w:rsidRDefault="00A57416" w:rsidP="00A5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7416" w:rsidRDefault="00A57416" w:rsidP="00A5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2. 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 xml:space="preserve">1. Podstawowym przedmiotem działalności Spółki </w:t>
      </w:r>
      <w:r>
        <w:rPr>
          <w:rFonts w:ascii="Times New Roman" w:hAnsi="Times New Roman" w:cs="Times New Roman"/>
          <w:color w:val="000000"/>
          <w:sz w:val="24"/>
          <w:szCs w:val="24"/>
        </w:rPr>
        <w:t>będzie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 xml:space="preserve"> wykonywanie zadań własnych </w:t>
      </w:r>
      <w:r w:rsidR="00A92436">
        <w:rPr>
          <w:rFonts w:ascii="Times New Roman" w:hAnsi="Times New Roman" w:cs="Times New Roman"/>
          <w:color w:val="000000"/>
          <w:sz w:val="24"/>
          <w:szCs w:val="24"/>
        </w:rPr>
        <w:t xml:space="preserve">Gminy </w:t>
      </w:r>
      <w:r w:rsidR="007A376A">
        <w:rPr>
          <w:rFonts w:ascii="Times New Roman" w:hAnsi="Times New Roman" w:cs="Times New Roman"/>
          <w:color w:val="000000"/>
          <w:sz w:val="24"/>
          <w:szCs w:val="24"/>
        </w:rPr>
        <w:t>Kietrz</w:t>
      </w:r>
      <w:r w:rsidR="00A92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 xml:space="preserve">określonych 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przepisie 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 xml:space="preserve">art. 7 </w:t>
      </w:r>
      <w:r w:rsidR="00D2573A">
        <w:rPr>
          <w:rFonts w:ascii="Times New Roman" w:hAnsi="Times New Roman" w:cs="Times New Roman"/>
          <w:color w:val="000000"/>
          <w:sz w:val="24"/>
          <w:szCs w:val="24"/>
        </w:rPr>
        <w:t xml:space="preserve">ust. 1 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>ustawy z dnia 8 marca 1990r. o samorządzie gminnym</w:t>
      </w:r>
      <w:r w:rsidR="00D257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 xml:space="preserve"> polegających na zaspakajaniu potrzeb </w:t>
      </w:r>
      <w:r w:rsidR="00A92436">
        <w:rPr>
          <w:rFonts w:ascii="Times New Roman" w:hAnsi="Times New Roman" w:cs="Times New Roman"/>
          <w:color w:val="000000"/>
          <w:sz w:val="24"/>
          <w:szCs w:val="24"/>
        </w:rPr>
        <w:t>społeczności lokalnej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57416" w:rsidRPr="00A57416" w:rsidRDefault="00A57416" w:rsidP="00A57416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416">
        <w:rPr>
          <w:rFonts w:ascii="Times New Roman" w:hAnsi="Times New Roman" w:cs="Times New Roman"/>
          <w:color w:val="000000"/>
          <w:sz w:val="24"/>
          <w:szCs w:val="24"/>
        </w:rPr>
        <w:t>2. Spółka będzie mogła podejmować inną działalność –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totną z punktu widzenia rozwoju </w:t>
      </w:r>
      <w:r w:rsidR="00D2573A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>miny</w:t>
      </w:r>
      <w:r w:rsidR="00D257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7992">
        <w:rPr>
          <w:rFonts w:ascii="Times New Roman" w:hAnsi="Times New Roman" w:cs="Times New Roman"/>
          <w:color w:val="000000"/>
          <w:sz w:val="24"/>
          <w:szCs w:val="24"/>
        </w:rPr>
        <w:t>Kietrz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>, potrzeb społeczności lokalnej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samorządu terytorialnego.</w:t>
      </w:r>
    </w:p>
    <w:p w:rsidR="00A57416" w:rsidRDefault="00A57416" w:rsidP="00A5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7416" w:rsidRPr="00A57416" w:rsidRDefault="00A57416" w:rsidP="00A5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3. 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>1. Kapitał zakładowy Spółki w chwili zawiązania wynosi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ć będzie </w:t>
      </w:r>
      <w:r w:rsidR="00F97992">
        <w:rPr>
          <w:rFonts w:ascii="Times New Roman" w:hAnsi="Times New Roman" w:cs="Times New Roman"/>
          <w:color w:val="000000"/>
          <w:sz w:val="24"/>
          <w:szCs w:val="24"/>
        </w:rPr>
        <w:t>5.000,00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 xml:space="preserve">zł (słownie: </w:t>
      </w:r>
      <w:r w:rsidR="00F97992">
        <w:rPr>
          <w:rFonts w:ascii="Times New Roman" w:hAnsi="Times New Roman" w:cs="Times New Roman"/>
          <w:color w:val="000000"/>
          <w:sz w:val="24"/>
          <w:szCs w:val="24"/>
        </w:rPr>
        <w:t>pięć tysięcy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złotych </w:t>
      </w:r>
      <w:r w:rsidR="00F97992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/100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>) i dzieli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 xml:space="preserve"> się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będzie na </w:t>
      </w:r>
      <w:r w:rsidR="00F97992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słownie: </w:t>
      </w:r>
      <w:r w:rsidR="00F97992">
        <w:rPr>
          <w:rFonts w:ascii="Times New Roman" w:hAnsi="Times New Roman" w:cs="Times New Roman"/>
          <w:color w:val="000000"/>
          <w:sz w:val="24"/>
          <w:szCs w:val="24"/>
        </w:rPr>
        <w:t>sto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 xml:space="preserve">) równych i niepodzielnych udziałów o wartości nominalnej </w:t>
      </w:r>
      <w:r w:rsidR="00F97992">
        <w:rPr>
          <w:rFonts w:ascii="Times New Roman" w:hAnsi="Times New Roman" w:cs="Times New Roman"/>
          <w:color w:val="000000"/>
          <w:sz w:val="24"/>
          <w:szCs w:val="24"/>
        </w:rPr>
        <w:t>50,00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 xml:space="preserve"> zł (słownie: </w:t>
      </w:r>
      <w:r w:rsidR="00F97992">
        <w:rPr>
          <w:rFonts w:ascii="Times New Roman" w:hAnsi="Times New Roman" w:cs="Times New Roman"/>
          <w:color w:val="000000"/>
          <w:sz w:val="24"/>
          <w:szCs w:val="24"/>
        </w:rPr>
        <w:t>pięćdziesiąt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 xml:space="preserve"> złotych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7992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/100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 xml:space="preserve">) każdy. </w:t>
      </w:r>
    </w:p>
    <w:p w:rsidR="00A57416" w:rsidRPr="00A57416" w:rsidRDefault="00A57416" w:rsidP="005E32D4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 xml:space="preserve">. Gmina </w:t>
      </w:r>
      <w:r w:rsidR="00F97992">
        <w:rPr>
          <w:rFonts w:ascii="Times New Roman" w:hAnsi="Times New Roman" w:cs="Times New Roman"/>
          <w:color w:val="000000"/>
          <w:sz w:val="24"/>
          <w:szCs w:val="24"/>
        </w:rPr>
        <w:t>Kietrz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 xml:space="preserve"> obejmie </w:t>
      </w:r>
      <w:r w:rsidR="00F97992">
        <w:rPr>
          <w:rFonts w:ascii="Times New Roman" w:hAnsi="Times New Roman" w:cs="Times New Roman"/>
          <w:color w:val="000000"/>
          <w:sz w:val="24"/>
          <w:szCs w:val="24"/>
        </w:rPr>
        <w:t>51 udziałów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 xml:space="preserve">w kapitale zakładowym Spółki i pokryje je wkładem pieniężnym w wysokości </w:t>
      </w:r>
      <w:r w:rsidR="00F97992">
        <w:rPr>
          <w:rFonts w:ascii="Times New Roman" w:hAnsi="Times New Roman" w:cs="Times New Roman"/>
          <w:color w:val="000000"/>
          <w:sz w:val="24"/>
          <w:szCs w:val="24"/>
        </w:rPr>
        <w:t>2.550,00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 xml:space="preserve"> zł (słownie: </w:t>
      </w:r>
      <w:r w:rsidR="00F97992">
        <w:rPr>
          <w:rFonts w:ascii="Times New Roman" w:hAnsi="Times New Roman" w:cs="Times New Roman"/>
          <w:color w:val="000000"/>
          <w:sz w:val="24"/>
          <w:szCs w:val="24"/>
        </w:rPr>
        <w:t>dwa tysiące pięćset pięćdziesiąt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 xml:space="preserve"> złotych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7992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/100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A57416" w:rsidRDefault="00A57416" w:rsidP="00A5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7416" w:rsidRPr="00A57416" w:rsidRDefault="00A57416" w:rsidP="00A5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5E32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A57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 xml:space="preserve">Wykonanie uchwały powierza się </w:t>
      </w:r>
      <w:r w:rsidR="00F97992">
        <w:rPr>
          <w:rFonts w:ascii="Times New Roman" w:hAnsi="Times New Roman" w:cs="Times New Roman"/>
          <w:color w:val="000000"/>
          <w:sz w:val="24"/>
          <w:szCs w:val="24"/>
        </w:rPr>
        <w:t>Burmistrzowi Kietrza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7416" w:rsidRDefault="00A57416" w:rsidP="00A5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7416" w:rsidRPr="00A57416" w:rsidRDefault="00A57416" w:rsidP="00A5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5E32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A57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57416">
        <w:rPr>
          <w:rFonts w:ascii="Times New Roman" w:hAnsi="Times New Roman" w:cs="Times New Roman"/>
          <w:color w:val="000000"/>
          <w:sz w:val="24"/>
          <w:szCs w:val="24"/>
        </w:rPr>
        <w:t>Uchwała wcho</w:t>
      </w:r>
      <w:r>
        <w:rPr>
          <w:rFonts w:ascii="Times New Roman" w:hAnsi="Times New Roman" w:cs="Times New Roman"/>
          <w:color w:val="000000"/>
          <w:sz w:val="24"/>
          <w:szCs w:val="24"/>
        </w:rPr>
        <w:t>dzi w życie z dniem ogłoszenia.</w:t>
      </w:r>
    </w:p>
    <w:p w:rsidR="00A57416" w:rsidRDefault="00A57416" w:rsidP="00A574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5549" w:rsidRPr="00A57416" w:rsidRDefault="005E32D4" w:rsidP="00F9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  <w:r w:rsidR="00A57416" w:rsidRPr="00A57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57416" w:rsidRPr="00A57416">
        <w:rPr>
          <w:rFonts w:ascii="Times New Roman" w:hAnsi="Times New Roman" w:cs="Times New Roman"/>
          <w:color w:val="000000"/>
          <w:sz w:val="24"/>
          <w:szCs w:val="24"/>
        </w:rPr>
        <w:t xml:space="preserve">Uchwała podlega ogłoszeniu przez wywieszenie na tablicy ogłoszeń w Urzędzie </w:t>
      </w:r>
      <w:r w:rsidR="00F97992">
        <w:rPr>
          <w:rFonts w:ascii="Times New Roman" w:hAnsi="Times New Roman" w:cs="Times New Roman"/>
          <w:color w:val="000000"/>
          <w:sz w:val="24"/>
          <w:szCs w:val="24"/>
        </w:rPr>
        <w:t>Miejskim w Kietrzu.</w:t>
      </w:r>
    </w:p>
    <w:sectPr w:rsidR="00B65549" w:rsidRPr="00A5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E8" w:rsidRDefault="00FB39E8" w:rsidP="00F97992">
      <w:pPr>
        <w:spacing w:after="0" w:line="240" w:lineRule="auto"/>
      </w:pPr>
      <w:r>
        <w:separator/>
      </w:r>
    </w:p>
  </w:endnote>
  <w:endnote w:type="continuationSeparator" w:id="0">
    <w:p w:rsidR="00FB39E8" w:rsidRDefault="00FB39E8" w:rsidP="00F9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E8" w:rsidRDefault="00FB39E8" w:rsidP="00F97992">
      <w:pPr>
        <w:spacing w:after="0" w:line="240" w:lineRule="auto"/>
      </w:pPr>
      <w:r>
        <w:separator/>
      </w:r>
    </w:p>
  </w:footnote>
  <w:footnote w:type="continuationSeparator" w:id="0">
    <w:p w:rsidR="00FB39E8" w:rsidRDefault="00FB39E8" w:rsidP="00F97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16"/>
    <w:rsid w:val="003B729E"/>
    <w:rsid w:val="00561A33"/>
    <w:rsid w:val="005E32D4"/>
    <w:rsid w:val="00762AB4"/>
    <w:rsid w:val="007A376A"/>
    <w:rsid w:val="007B4687"/>
    <w:rsid w:val="0088022E"/>
    <w:rsid w:val="00A53CAB"/>
    <w:rsid w:val="00A57416"/>
    <w:rsid w:val="00A92436"/>
    <w:rsid w:val="00AB3D35"/>
    <w:rsid w:val="00AD640A"/>
    <w:rsid w:val="00B65549"/>
    <w:rsid w:val="00B8537C"/>
    <w:rsid w:val="00C16664"/>
    <w:rsid w:val="00C9556A"/>
    <w:rsid w:val="00D2573A"/>
    <w:rsid w:val="00F97992"/>
    <w:rsid w:val="00FB39E8"/>
    <w:rsid w:val="00FC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7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rsid w:val="00F9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9799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9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7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rsid w:val="00F9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9799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9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4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Boryk</dc:creator>
  <cp:lastModifiedBy>Bogumiła Paul</cp:lastModifiedBy>
  <cp:revision>7</cp:revision>
  <cp:lastPrinted>2013-12-20T09:36:00Z</cp:lastPrinted>
  <dcterms:created xsi:type="dcterms:W3CDTF">2013-12-12T08:23:00Z</dcterms:created>
  <dcterms:modified xsi:type="dcterms:W3CDTF">2013-12-20T09:39:00Z</dcterms:modified>
</cp:coreProperties>
</file>