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47" w:rsidRPr="00EB29F5" w:rsidRDefault="00581547" w:rsidP="00175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>
        <w:rPr>
          <w:rFonts w:ascii="Times New Roman" w:hAnsi="Times New Roman" w:cs="Times New Roman"/>
          <w:b/>
          <w:bCs/>
          <w:caps/>
          <w:color w:val="000000"/>
        </w:rPr>
        <w:t>Uchwała Nr XXVII/210</w:t>
      </w:r>
      <w:r w:rsidRPr="00EB29F5">
        <w:rPr>
          <w:rFonts w:ascii="Times New Roman" w:hAnsi="Times New Roman" w:cs="Times New Roman"/>
          <w:b/>
          <w:bCs/>
          <w:caps/>
          <w:color w:val="000000"/>
        </w:rPr>
        <w:t>/2012</w:t>
      </w:r>
    </w:p>
    <w:p w:rsidR="00581547" w:rsidRPr="00EB29F5" w:rsidRDefault="00581547" w:rsidP="00175B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B29F5">
        <w:rPr>
          <w:rFonts w:ascii="Times New Roman" w:hAnsi="Times New Roman" w:cs="Times New Roman"/>
          <w:b/>
          <w:bCs/>
          <w:caps/>
          <w:color w:val="000000"/>
        </w:rPr>
        <w:t>RAdy miejskiej w kietrzu</w:t>
      </w:r>
    </w:p>
    <w:p w:rsidR="00581547" w:rsidRPr="00EB29F5" w:rsidRDefault="00581547" w:rsidP="00175B3D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hAnsi="Times New Roman" w:cs="Times New Roman"/>
          <w:b/>
          <w:bCs/>
          <w:caps/>
          <w:color w:val="000000"/>
        </w:rPr>
      </w:pPr>
      <w:r w:rsidRPr="00EB29F5">
        <w:rPr>
          <w:rFonts w:ascii="Times New Roman" w:hAnsi="Times New Roman" w:cs="Times New Roman"/>
          <w:color w:val="000000"/>
        </w:rPr>
        <w:t>z dnia 21 grudnia 2012 r.</w:t>
      </w:r>
    </w:p>
    <w:p w:rsidR="00581547" w:rsidRPr="00EB29F5" w:rsidRDefault="00581547" w:rsidP="00EB29F5">
      <w:pPr>
        <w:keepNext/>
        <w:autoSpaceDE w:val="0"/>
        <w:autoSpaceDN w:val="0"/>
        <w:adjustRightInd w:val="0"/>
        <w:spacing w:after="480" w:line="240" w:lineRule="auto"/>
        <w:jc w:val="both"/>
        <w:rPr>
          <w:rFonts w:ascii="Times New Roman" w:hAnsi="Times New Roman" w:cs="Times New Roman"/>
          <w:b/>
          <w:bCs/>
          <w:caps/>
          <w:color w:val="000000"/>
        </w:rPr>
      </w:pPr>
      <w:r w:rsidRPr="00EB29F5">
        <w:rPr>
          <w:rFonts w:ascii="Times New Roman" w:hAnsi="Times New Roman" w:cs="Times New Roman"/>
          <w:b/>
          <w:bCs/>
          <w:color w:val="000000"/>
        </w:rPr>
        <w:t xml:space="preserve">w sprawie przystąpienia do realizacji wspólnego projektu w ramach </w:t>
      </w:r>
      <w:r w:rsidRPr="00EB29F5">
        <w:rPr>
          <w:rFonts w:ascii="Times New Roman" w:hAnsi="Times New Roman" w:cs="Times New Roman"/>
          <w:b/>
          <w:bCs/>
        </w:rPr>
        <w:t>konkursu Ministerstwa Rozwoju Regionalnego „Rozwój miast poprzez wzmocnienie kompetencji jednostek samorządu terytorialnego, dialog społeczny oraz współpracę z przedstawicielami społeczeństwa obywatelskiego” współfinansowanego ze środków Mechanizmu Finansowego Europejskiego Obszaru Gospodarczego</w:t>
      </w:r>
      <w:r w:rsidRPr="00EB29F5">
        <w:rPr>
          <w:rFonts w:ascii="Times New Roman" w:hAnsi="Times New Roman" w:cs="Times New Roman"/>
          <w:b/>
          <w:bCs/>
          <w:color w:val="000000"/>
        </w:rPr>
        <w:t> </w:t>
      </w:r>
    </w:p>
    <w:p w:rsidR="00581547" w:rsidRPr="00EB29F5" w:rsidRDefault="00581547" w:rsidP="0096528C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EB29F5">
        <w:rPr>
          <w:rFonts w:ascii="Times New Roman" w:hAnsi="Times New Roman" w:cs="Times New Roman"/>
          <w:color w:val="000000"/>
        </w:rPr>
        <w:t>Na podstawie art. 18 ust. 1, art. 51 ust. 1, art. 58 ustawy z dnia 8 marca 1990 r. o samorządzie gminnym (Dz. U. z 2001 r. Nr 142, poz. 1591, z 2002 r. Nr 23, poz. 220, Nr 62, poz. 558, Nr 113, poz. 984, Nr 153, poz. 1271, Nr 214, poz. 1806, z 2003 r. Nr 80, poz. 717, Nr 162, poz. 1568, z 2004 r. Nr 102, poz. 1055, Nr 116, poz. 1203, Nr 167, poz. 1759, z 2005 r. Nr 172, poz. 1441, Nr 175, poz. 1457, z 2006 r. Nr 17, poz. 128, Nr 181, poz. 1337, z 2007 r. Nr 48, poz. 327, Nr 138, poz. 974, Nr 173, poz. 1218, z 2008 r. Nr 180, poz. 1111, Nr 223, poz. 1458, z 2009 r. Nr 52, poz. 420, Nr 157, poz. 1241, z 2010 r. Nr 28, poz. 142 i 146, Nr 40, poz. 230, Nr 106, poz. 675, z 2011 r. Nr 21, poz. 113, Nr 117, poz. 679, Nr 134, poz. 777, Nr 149 poz. 887, Nr 217, poz. 1281</w:t>
      </w:r>
      <w:r w:rsidRPr="00EB29F5">
        <w:rPr>
          <w:rFonts w:ascii="Times New Roman" w:hAnsi="Times New Roman" w:cs="Times New Roman"/>
        </w:rPr>
        <w:t>, z 2012 r. poz. 567</w:t>
      </w:r>
      <w:r w:rsidRPr="00EB29F5">
        <w:rPr>
          <w:rFonts w:ascii="Times New Roman" w:hAnsi="Times New Roman" w:cs="Times New Roman"/>
          <w:color w:val="000000"/>
        </w:rPr>
        <w:t xml:space="preserve">), </w:t>
      </w:r>
      <w:r w:rsidRPr="00EB29F5">
        <w:rPr>
          <w:rFonts w:ascii="Times New Roman" w:hAnsi="Times New Roman" w:cs="Times New Roman"/>
          <w:b/>
          <w:bCs/>
          <w:color w:val="000000"/>
        </w:rPr>
        <w:t xml:space="preserve">Rada Miejska w Kietrzu </w:t>
      </w:r>
      <w:r w:rsidRPr="00EB29F5">
        <w:rPr>
          <w:rFonts w:ascii="Times New Roman" w:hAnsi="Times New Roman" w:cs="Times New Roman"/>
          <w:color w:val="000000"/>
        </w:rPr>
        <w:t xml:space="preserve"> </w:t>
      </w:r>
      <w:r w:rsidRPr="00EB29F5">
        <w:rPr>
          <w:rFonts w:ascii="Times New Roman" w:hAnsi="Times New Roman" w:cs="Times New Roman"/>
          <w:b/>
          <w:bCs/>
          <w:color w:val="000000"/>
        </w:rPr>
        <w:t>uchwala co następuje: </w:t>
      </w:r>
    </w:p>
    <w:p w:rsidR="00581547" w:rsidRPr="00EB29F5" w:rsidRDefault="00581547" w:rsidP="0096528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Times New Roman" w:hAnsi="Times New Roman" w:cs="Times New Roman"/>
          <w:color w:val="000000"/>
        </w:rPr>
      </w:pPr>
      <w:r w:rsidRPr="00EB29F5">
        <w:rPr>
          <w:rFonts w:ascii="Times New Roman" w:hAnsi="Times New Roman" w:cs="Times New Roman"/>
          <w:color w:val="000000"/>
        </w:rPr>
        <w:t>§ 1.</w:t>
      </w:r>
    </w:p>
    <w:p w:rsidR="00581547" w:rsidRPr="00EB29F5" w:rsidRDefault="00581547" w:rsidP="003F3158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EB29F5">
        <w:rPr>
          <w:rFonts w:ascii="Times New Roman" w:hAnsi="Times New Roman" w:cs="Times New Roman"/>
          <w:color w:val="000000"/>
        </w:rPr>
        <w:t xml:space="preserve">Wyraża się zgodę na przystąpienie do wspólnie przygotowywanego </w:t>
      </w:r>
      <w:r w:rsidRPr="00EB29F5">
        <w:rPr>
          <w:rFonts w:ascii="Times New Roman" w:hAnsi="Times New Roman" w:cs="Times New Roman"/>
        </w:rPr>
        <w:t>przez 17 Partnerów, w tym Gminę Nysa jako Lidera Partnerstwa</w:t>
      </w:r>
      <w:r w:rsidRPr="00EB29F5">
        <w:rPr>
          <w:rFonts w:ascii="Times New Roman" w:hAnsi="Times New Roman" w:cs="Times New Roman"/>
          <w:color w:val="000000"/>
        </w:rPr>
        <w:t xml:space="preserve"> projektu w ramach </w:t>
      </w:r>
      <w:r w:rsidRPr="00EB29F5">
        <w:rPr>
          <w:rFonts w:ascii="Times New Roman" w:hAnsi="Times New Roman" w:cs="Times New Roman"/>
        </w:rPr>
        <w:t>konkursu Ministerstwa Rozwoju Regionalnego „Rozwój miast poprzez wzmocnienie kompetencji jednostek samorządu terytorialnego, dialog społeczny oraz współpracę z przedstawicielami społeczeństwa obywatelskiego” współfinansowanego ze środków Mechanizmu Finansowego Europejskiego Obszaru Gospodarczego, planowanego do realizacji w latach 2013-2015, o szacunkowej wartości całkowitej 2.670.607,86 zł, w tym 15% wkład własny.</w:t>
      </w:r>
    </w:p>
    <w:p w:rsidR="00581547" w:rsidRPr="00EB29F5" w:rsidRDefault="00581547" w:rsidP="0096528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Times New Roman" w:hAnsi="Times New Roman" w:cs="Times New Roman"/>
          <w:color w:val="000000"/>
        </w:rPr>
      </w:pPr>
      <w:r w:rsidRPr="00EB29F5">
        <w:rPr>
          <w:rFonts w:ascii="Times New Roman" w:hAnsi="Times New Roman" w:cs="Times New Roman"/>
          <w:color w:val="000000"/>
        </w:rPr>
        <w:t>§ 2.</w:t>
      </w:r>
    </w:p>
    <w:p w:rsidR="00581547" w:rsidRPr="00EB29F5" w:rsidRDefault="00581547" w:rsidP="00DE1CA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EB29F5">
        <w:rPr>
          <w:rFonts w:ascii="Times New Roman" w:hAnsi="Times New Roman" w:cs="Times New Roman"/>
          <w:color w:val="000000"/>
        </w:rPr>
        <w:t>1. Szacunkowa wartość projektu określona w § 1 wyniesie dla jednego partnera 157.094,58 zł, w tym wkład własny 23.564,19 zł.</w:t>
      </w:r>
    </w:p>
    <w:p w:rsidR="00581547" w:rsidRPr="00EB29F5" w:rsidRDefault="00581547" w:rsidP="00DE1CA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EB29F5">
        <w:rPr>
          <w:rFonts w:ascii="Times New Roman" w:hAnsi="Times New Roman" w:cs="Times New Roman"/>
          <w:color w:val="000000"/>
        </w:rPr>
        <w:t>2. Partner w poszczególnych latach realizacji projektu zabezpieczy środki finansowe w następujących kwotach: rok 2013 – 23.564,19 zł, rok 2014 – 40.059,12 zł rok 2015 – 93.471,27 zł.</w:t>
      </w:r>
    </w:p>
    <w:p w:rsidR="00581547" w:rsidRPr="00EB29F5" w:rsidRDefault="00581547" w:rsidP="00DE1CA0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EB29F5">
        <w:rPr>
          <w:rFonts w:ascii="Times New Roman" w:hAnsi="Times New Roman" w:cs="Times New Roman"/>
          <w:color w:val="000000"/>
        </w:rPr>
        <w:t>3. Wartości określone w § 1 oraz w ust. 1 i ust. 2 zostały obliczone przy zastosowaniu kursu euro NBP z dnia 30.11.2012r. (1 PLN = 4,1273 EURO) i mogą ulec zmianie biorąc pod uwagę zastosowanie innego kursu euro w ogłoszeniu konkursowym MRR oraz umowie dofinansowania projektu.</w:t>
      </w:r>
    </w:p>
    <w:p w:rsidR="00581547" w:rsidRPr="00EB29F5" w:rsidRDefault="00581547" w:rsidP="0096528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Times New Roman" w:hAnsi="Times New Roman" w:cs="Times New Roman"/>
          <w:color w:val="000000"/>
        </w:rPr>
      </w:pPr>
      <w:r w:rsidRPr="00EB29F5">
        <w:rPr>
          <w:rFonts w:ascii="Times New Roman" w:hAnsi="Times New Roman" w:cs="Times New Roman"/>
          <w:color w:val="000000"/>
        </w:rPr>
        <w:t>§ 3.</w:t>
      </w:r>
    </w:p>
    <w:p w:rsidR="00581547" w:rsidRPr="00EB29F5" w:rsidRDefault="00581547" w:rsidP="00D62F85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EB29F5">
        <w:rPr>
          <w:rFonts w:ascii="Times New Roman" w:hAnsi="Times New Roman" w:cs="Times New Roman"/>
          <w:color w:val="000000"/>
        </w:rPr>
        <w:t>1. Źródłem zabezpieczenia środków na realizację projektu w części dotyczącej Gminy Kietrz wynoszącej 1/17 całkowitej wartości projektu wskazanej w § 1 będą dochody własne Gminy Kietrz  z tytułu podatków i opłat lokalnych.</w:t>
      </w:r>
    </w:p>
    <w:p w:rsidR="00581547" w:rsidRPr="00EB29F5" w:rsidRDefault="00581547" w:rsidP="00D62F85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EB29F5">
        <w:rPr>
          <w:rFonts w:ascii="Times New Roman" w:hAnsi="Times New Roman" w:cs="Times New Roman"/>
          <w:color w:val="000000"/>
        </w:rPr>
        <w:t>2. Środki na realizację projektu, określone w ust. 1 w wysokościach określonych w § 2 ust. 2 Gmina Kietrz  przekaże do budżetu Gminy Nysa, jako Lidera Partnerstwa, w formie dotacji celowej, po podpisaniu umowy dofinansowania projektu.</w:t>
      </w:r>
    </w:p>
    <w:p w:rsidR="00581547" w:rsidRPr="00EB29F5" w:rsidRDefault="00581547" w:rsidP="0096528C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Times New Roman" w:hAnsi="Times New Roman" w:cs="Times New Roman"/>
          <w:color w:val="000000"/>
        </w:rPr>
      </w:pPr>
      <w:r w:rsidRPr="00EB29F5">
        <w:rPr>
          <w:rFonts w:ascii="Times New Roman" w:hAnsi="Times New Roman" w:cs="Times New Roman"/>
          <w:color w:val="000000"/>
        </w:rPr>
        <w:t>§ 4.</w:t>
      </w:r>
    </w:p>
    <w:p w:rsidR="00581547" w:rsidRPr="00EB29F5" w:rsidRDefault="00581547" w:rsidP="003F3158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color w:val="000000"/>
        </w:rPr>
      </w:pPr>
      <w:r w:rsidRPr="00EB29F5">
        <w:rPr>
          <w:rFonts w:ascii="Times New Roman" w:hAnsi="Times New Roman" w:cs="Times New Roman"/>
          <w:color w:val="000000"/>
        </w:rPr>
        <w:t>Wykonanie uchwały powierza się Burmistrzowi Kietrza.</w:t>
      </w:r>
    </w:p>
    <w:p w:rsidR="00581547" w:rsidRPr="00EB29F5" w:rsidRDefault="00581547" w:rsidP="00DE1CA0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Times New Roman" w:hAnsi="Times New Roman" w:cs="Times New Roman"/>
          <w:color w:val="000000"/>
        </w:rPr>
      </w:pPr>
      <w:r w:rsidRPr="00EB29F5">
        <w:rPr>
          <w:rFonts w:ascii="Times New Roman" w:hAnsi="Times New Roman" w:cs="Times New Roman"/>
          <w:color w:val="000000"/>
        </w:rPr>
        <w:t>§ 5.</w:t>
      </w:r>
    </w:p>
    <w:p w:rsidR="00581547" w:rsidRPr="00EB29F5" w:rsidRDefault="00581547">
      <w:pPr>
        <w:rPr>
          <w:rFonts w:ascii="Times New Roman" w:hAnsi="Times New Roman" w:cs="Times New Roman"/>
        </w:rPr>
      </w:pPr>
      <w:r w:rsidRPr="00EB29F5">
        <w:rPr>
          <w:rFonts w:ascii="Times New Roman" w:hAnsi="Times New Roman" w:cs="Times New Roman"/>
          <w:color w:val="000000"/>
        </w:rPr>
        <w:t>Uchwała wchodzi w życie z dniem 1 stycznia 2013r.</w:t>
      </w:r>
    </w:p>
    <w:sectPr w:rsidR="00581547" w:rsidRPr="00EB29F5" w:rsidSect="00401353"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5B3D"/>
    <w:rsid w:val="00027AF4"/>
    <w:rsid w:val="00063E87"/>
    <w:rsid w:val="00092318"/>
    <w:rsid w:val="000A1597"/>
    <w:rsid w:val="000B0BBF"/>
    <w:rsid w:val="000C4701"/>
    <w:rsid w:val="000C5314"/>
    <w:rsid w:val="00175B3D"/>
    <w:rsid w:val="001C22A0"/>
    <w:rsid w:val="002279D7"/>
    <w:rsid w:val="00240326"/>
    <w:rsid w:val="0027662D"/>
    <w:rsid w:val="00293BF3"/>
    <w:rsid w:val="002951FE"/>
    <w:rsid w:val="002A7686"/>
    <w:rsid w:val="002D7D92"/>
    <w:rsid w:val="00300865"/>
    <w:rsid w:val="00361548"/>
    <w:rsid w:val="00365A6A"/>
    <w:rsid w:val="003A6EA5"/>
    <w:rsid w:val="003B1382"/>
    <w:rsid w:val="003C064E"/>
    <w:rsid w:val="003F3158"/>
    <w:rsid w:val="00401353"/>
    <w:rsid w:val="00425BDF"/>
    <w:rsid w:val="00434E99"/>
    <w:rsid w:val="004D61A1"/>
    <w:rsid w:val="00511C7B"/>
    <w:rsid w:val="00555104"/>
    <w:rsid w:val="00556EA7"/>
    <w:rsid w:val="00581547"/>
    <w:rsid w:val="005B473C"/>
    <w:rsid w:val="005F418F"/>
    <w:rsid w:val="006207BF"/>
    <w:rsid w:val="00625232"/>
    <w:rsid w:val="00662542"/>
    <w:rsid w:val="0068092C"/>
    <w:rsid w:val="006876E8"/>
    <w:rsid w:val="006F2386"/>
    <w:rsid w:val="007A698B"/>
    <w:rsid w:val="007C2C3D"/>
    <w:rsid w:val="007D0CFB"/>
    <w:rsid w:val="007E7660"/>
    <w:rsid w:val="008155CA"/>
    <w:rsid w:val="008205FE"/>
    <w:rsid w:val="00820E13"/>
    <w:rsid w:val="008272FB"/>
    <w:rsid w:val="008771DF"/>
    <w:rsid w:val="0089299C"/>
    <w:rsid w:val="008A1792"/>
    <w:rsid w:val="008C6F4D"/>
    <w:rsid w:val="00956D5D"/>
    <w:rsid w:val="0096528C"/>
    <w:rsid w:val="00977E11"/>
    <w:rsid w:val="009C3083"/>
    <w:rsid w:val="009E26E9"/>
    <w:rsid w:val="009E393B"/>
    <w:rsid w:val="009F4031"/>
    <w:rsid w:val="009F63ED"/>
    <w:rsid w:val="00A11B62"/>
    <w:rsid w:val="00A64E51"/>
    <w:rsid w:val="00A703E3"/>
    <w:rsid w:val="00A73B29"/>
    <w:rsid w:val="00A868A4"/>
    <w:rsid w:val="00A96EB0"/>
    <w:rsid w:val="00AD621C"/>
    <w:rsid w:val="00B04A3A"/>
    <w:rsid w:val="00B14117"/>
    <w:rsid w:val="00B14607"/>
    <w:rsid w:val="00B31259"/>
    <w:rsid w:val="00B36B1B"/>
    <w:rsid w:val="00B7027E"/>
    <w:rsid w:val="00B7646E"/>
    <w:rsid w:val="00BD2FE9"/>
    <w:rsid w:val="00BD4819"/>
    <w:rsid w:val="00BE1B2C"/>
    <w:rsid w:val="00C63BAB"/>
    <w:rsid w:val="00C801DD"/>
    <w:rsid w:val="00C85CD8"/>
    <w:rsid w:val="00CA7BB2"/>
    <w:rsid w:val="00CB7654"/>
    <w:rsid w:val="00D535A5"/>
    <w:rsid w:val="00D62F85"/>
    <w:rsid w:val="00D9167E"/>
    <w:rsid w:val="00DE1CA0"/>
    <w:rsid w:val="00E11C83"/>
    <w:rsid w:val="00E15D56"/>
    <w:rsid w:val="00E26C8A"/>
    <w:rsid w:val="00E516C2"/>
    <w:rsid w:val="00E77EEF"/>
    <w:rsid w:val="00EA4F7F"/>
    <w:rsid w:val="00EB29F5"/>
    <w:rsid w:val="00ED678F"/>
    <w:rsid w:val="00F061BE"/>
    <w:rsid w:val="00F374A3"/>
    <w:rsid w:val="00F572E5"/>
    <w:rsid w:val="00F958E7"/>
    <w:rsid w:val="00FF0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CA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C2C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7AF4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430</Words>
  <Characters>2585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XXI/364/12</dc:title>
  <dc:subject/>
  <dc:creator>IP</dc:creator>
  <cp:keywords/>
  <dc:description/>
  <cp:lastModifiedBy>Bogusława Paul</cp:lastModifiedBy>
  <cp:revision>11</cp:revision>
  <cp:lastPrinted>2012-12-19T13:14:00Z</cp:lastPrinted>
  <dcterms:created xsi:type="dcterms:W3CDTF">2012-12-14T14:29:00Z</dcterms:created>
  <dcterms:modified xsi:type="dcterms:W3CDTF">2012-12-27T11:18:00Z</dcterms:modified>
</cp:coreProperties>
</file>